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诵读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经典 </w:t>
      </w:r>
      <w:r>
        <w:rPr>
          <w:rFonts w:hint="eastAsia" w:ascii="微软雅黑" w:hAnsi="微软雅黑" w:eastAsia="微软雅黑" w:cs="微软雅黑"/>
          <w:sz w:val="32"/>
          <w:szCs w:val="32"/>
        </w:rPr>
        <w:t>涵养师德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（三）</w:t>
      </w:r>
    </w:p>
    <w:p>
      <w:pPr>
        <w:jc w:val="righ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——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育新</w:t>
      </w:r>
      <w:r>
        <w:rPr>
          <w:rFonts w:hint="eastAsia" w:ascii="微软雅黑" w:hAnsi="微软雅黑" w:eastAsia="微软雅黑" w:cs="微软雅黑"/>
          <w:sz w:val="32"/>
          <w:szCs w:val="32"/>
        </w:rPr>
        <w:t>小学师德养成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国学经典与教育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3148330" cy="1872615"/>
            <wp:effectExtent l="0" t="0" r="13970" b="13335"/>
            <wp:docPr id="5" name="图片 5" descr="F6C904FCBD73DF6BBF65C97937862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6C904FCBD73DF6BBF65C97937862C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《礼记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>大学》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节选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诵读者：李琴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原文：</w:t>
      </w:r>
      <w:r>
        <w:rPr>
          <w:rFonts w:hint="eastAsia" w:ascii="宋体" w:hAnsi="宋体" w:eastAsia="宋体" w:cs="宋体"/>
          <w:sz w:val="28"/>
          <w:szCs w:val="28"/>
        </w:rPr>
        <w:t>富润屋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德润身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心广体胖(pan)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故君子必诚其意。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译文：</w:t>
      </w:r>
      <w:r>
        <w:rPr>
          <w:rFonts w:hint="eastAsia" w:ascii="宋体" w:hAnsi="宋体" w:eastAsia="宋体" w:cs="宋体"/>
          <w:sz w:val="28"/>
          <w:szCs w:val="28"/>
        </w:rPr>
        <w:t>财富可以装饰房屋，品德却可以修养身心，使心胸宽广而身体舒泰安康。所以，品德高尚的人一定要使自己的意念真诚。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1905000" cy="2859405"/>
            <wp:effectExtent l="0" t="0" r="0" b="17145"/>
            <wp:docPr id="6" name="图片 6" descr="mmexport1587530616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mexport15875306166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《礼记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>大学》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节选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诵读者：陈梦怡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原文：“如切如磋”者，道学也；“如琢如磨”者，自修也。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译文：《诗经》中的“如切如磋”，意思是说治学要像切锉骨器那样严谨、一丝不苟；“如琢如磨”意思是说修身要像琢磨玉器那样精细，精进不休。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A2B49"/>
    <w:rsid w:val="089A2B49"/>
    <w:rsid w:val="35A84847"/>
    <w:rsid w:val="3DD02171"/>
    <w:rsid w:val="73D9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2020-11-20T08:19:00Z</dcterms:created>
  <dc:creator>Administrator</dc:creator>
  <cp:lastModifiedBy>喋喋以喋以喋喋</cp:lastModifiedBy>
  <dcterms:modified xsi:type="dcterms:W3CDTF">2021-12-06T10:39:51Z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D0DBA87CBE9E41EF84517229191A9A60</vt:lpwstr>
  </property>
</Properties>
</file>