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56AE">
      <w:pPr>
        <w:spacing w:before="156" w:beforeLines="50" w:after="0" w:line="279" w:lineRule="auto"/>
        <w:jc w:val="right"/>
        <w:rPr>
          <w:rFonts w:hint="eastAsia" w:ascii="方正小标宋简体" w:hAnsi="方正小标宋简体" w:eastAsia="仿宋_GB2312" w:cs="方正小标宋简体"/>
          <w:sz w:val="32"/>
          <w:szCs w:val="32"/>
        </w:rPr>
      </w:pPr>
      <w:r>
        <w:rPr>
          <w:rFonts w:hint="eastAsia" w:ascii="仿宋_GB2312" w:hAnsi="仿宋_GB2312" w:eastAsia="仿宋_GB2312" w:cs="仿宋_GB2312"/>
          <w:sz w:val="30"/>
          <w:szCs w:val="30"/>
        </w:rPr>
        <w:t>中成协秘</w:t>
      </w:r>
      <w:r>
        <w:rPr>
          <w:rFonts w:hint="eastAsia" w:ascii="仿宋_GB2312" w:hAnsi="仿宋_GB2312" w:eastAsia="仿宋_GB2312" w:cs="仿宋_GB2312"/>
          <w:bCs/>
          <w:sz w:val="30"/>
          <w:szCs w:val="30"/>
        </w:rPr>
        <w:t>〔2025〕19号</w:t>
      </w:r>
    </w:p>
    <w:p w14:paraId="5D452D4C">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关于组织开展老年教育资源共享行动的通知</w:t>
      </w:r>
    </w:p>
    <w:p w14:paraId="41E79F84">
      <w:pPr>
        <w:rPr>
          <w:rFonts w:hint="eastAsia"/>
        </w:rPr>
      </w:pPr>
    </w:p>
    <w:p w14:paraId="6DDF5BCC">
      <w:pPr>
        <w:spacing w:line="48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各地成人教育协会（学会）、老年大学、开放大学（社区院校），及有关单位：</w:t>
      </w:r>
    </w:p>
    <w:p w14:paraId="2CD1A0F0">
      <w:pPr>
        <w:spacing w:line="48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为贯彻落实党的二十大提出</w:t>
      </w:r>
      <w:bookmarkStart w:id="0" w:name="_GoBack"/>
      <w:bookmarkEnd w:id="0"/>
      <w:r>
        <w:rPr>
          <w:rFonts w:hint="eastAsia" w:ascii="仿宋_GB2312" w:hAnsi="仿宋_GB2312" w:eastAsia="仿宋_GB2312" w:cs="仿宋_GB2312"/>
          <w:sz w:val="30"/>
          <w:szCs w:val="30"/>
        </w:rPr>
        <w:t>的“推进教育数字化，建设全民终身学习的学习型社会、学习型大国”精神，以及《教育强国建设规划纲要2024-2035》提出的“加强教育资源共享和公共服务平台建设”等精神，落实《“十四五”国家老龄事业发展和养老服务体系规划》文件要求，经研究，决定组织开展老年教育资源共享行动（以下简称“行动”），推动老年教育资源的共建共享，提升老年教育的质量和覆盖面。现将行动有关事宜通知如下：</w:t>
      </w:r>
    </w:p>
    <w:p w14:paraId="0117EC89">
      <w:pPr>
        <w:spacing w:line="480" w:lineRule="exact"/>
        <w:jc w:val="both"/>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一、组织单位</w:t>
      </w:r>
    </w:p>
    <w:p w14:paraId="0DD9F2FA">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主办单位：中国成人教育协会</w:t>
      </w:r>
    </w:p>
    <w:p w14:paraId="7D4B24EE">
      <w:pPr>
        <w:spacing w:line="48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共同发起单位：上海老年大学、江苏老年开放大学、河南省教育科学规划与评估院、湖北开放大学、杭州开放大学、宁波开放大学、南京开放大学、武汉开放大学、无锡开放大学、南京大学银龄学习中心、金陵老年大学、成都开放大学。</w:t>
      </w:r>
    </w:p>
    <w:p w14:paraId="46D4A813">
      <w:pPr>
        <w:spacing w:line="480" w:lineRule="exact"/>
        <w:ind w:firstLine="6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二、行动目的</w:t>
      </w:r>
    </w:p>
    <w:p w14:paraId="6740A875">
      <w:pPr>
        <w:spacing w:line="48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1.整合优质资源：通过共享行动，整合优质老年教育资源，形成覆盖广泛、内容丰富、形式多样的老年教育资源库。</w:t>
      </w:r>
    </w:p>
    <w:p w14:paraId="202A84BC">
      <w:pPr>
        <w:spacing w:line="48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2.提升教学质量：通过共享行动，提升老年教育质量，满足老年人的个性化和多样化终身学习需求。</w:t>
      </w:r>
    </w:p>
    <w:p w14:paraId="1A32DFD7">
      <w:pPr>
        <w:spacing w:line="48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3.促进教育公平：通过共享行动，缩小城乡、区域之间的教育资源差距，促进老年教育的公平发展。</w:t>
      </w:r>
    </w:p>
    <w:p w14:paraId="2CC1EFC8">
      <w:pPr>
        <w:spacing w:line="48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三、共享单位</w:t>
      </w:r>
    </w:p>
    <w:p w14:paraId="271899BC">
      <w:pPr>
        <w:spacing w:line="480" w:lineRule="exact"/>
        <w:ind w:firstLine="600"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各地老年大学（社区老年大学、干部老年大学、军休大学、高校老年大学等）、开放大学（社区院校）、教育科研机构、普通高校、职业院校，均可参加老年教育资源共享行动。</w:t>
      </w:r>
    </w:p>
    <w:p w14:paraId="75CE7F1C">
      <w:pPr>
        <w:spacing w:line="480" w:lineRule="exact"/>
        <w:ind w:firstLine="602" w:firstLineChars="2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四、共享内容</w:t>
      </w:r>
    </w:p>
    <w:p w14:paraId="0DEF4FC2">
      <w:pPr>
        <w:spacing w:line="48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1.视频课程资源：共享的视频课程资源涵盖本校思想道德、文化艺术、养生保健、心理健康、法律法规、家庭理财、闲暇生活、代际沟通、生命尊严、科技应用等领域，供老年学员选学。</w:t>
      </w:r>
    </w:p>
    <w:p w14:paraId="30D37F3F">
      <w:pPr>
        <w:spacing w:line="48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2.学习交流基地资源：本校作为学习交流基地提供学习交流项目，这些交流项目涵盖本校特色专业、特色活动和特色教育基地等内容，供老年大学组织学员来本校交流学习。</w:t>
      </w:r>
    </w:p>
    <w:p w14:paraId="3CC56F73">
      <w:pPr>
        <w:spacing w:line="480" w:lineRule="exact"/>
        <w:ind w:firstLine="6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五、共享机制</w:t>
      </w:r>
    </w:p>
    <w:p w14:paraId="7D516744">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（一）视频课程资源共享机制</w:t>
      </w:r>
    </w:p>
    <w:p w14:paraId="36F38966">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1.共享单位共享视频课程总时长100分钟以上（视频课件数量不限，每个视频课件时长3分钟以上），可免费使用共享池中全部资源。</w:t>
      </w:r>
    </w:p>
    <w:p w14:paraId="37EAE4E6">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2.每年底，依据用户点击量，推出市民喜爱的学习视频课程和课件并颁发荣誉证书。</w:t>
      </w:r>
    </w:p>
    <w:p w14:paraId="495C1309">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（二）学习交流基地资源共享机制</w:t>
      </w:r>
    </w:p>
    <w:p w14:paraId="6C53250C">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1.凡参与共享单位，均授予中国成协老年教育“学习交流基地”牌匾，可浏览和获取共享池中所有基地信息。</w:t>
      </w:r>
    </w:p>
    <w:p w14:paraId="4CC122F6">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2.每年底，依据基地年度接待数量，推出受市民喜爱的学习交流基地并颁发荣誉证书。</w:t>
      </w:r>
    </w:p>
    <w:p w14:paraId="28671CE6">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（三）退出制度</w:t>
      </w:r>
    </w:p>
    <w:p w14:paraId="16CC5BC1">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凡参与共享的资源，一年后方可退出，退出后，不再享有共享机制。</w:t>
      </w:r>
    </w:p>
    <w:p w14:paraId="38E8B76E">
      <w:pPr>
        <w:spacing w:line="480" w:lineRule="exact"/>
        <w:ind w:firstLine="6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六、共享流程</w:t>
      </w:r>
    </w:p>
    <w:p w14:paraId="52D1D944">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第一步：整理需共享的资源，填写共享行动推荐表，签订资源共享协议；</w:t>
      </w:r>
    </w:p>
    <w:p w14:paraId="5788EB88">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第二步：进入全民终身学习公共服务平台共享页面，上传需共享的资源、共享行动推荐表和资源共享协议；</w:t>
      </w:r>
    </w:p>
    <w:p w14:paraId="3AC0947A">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第三步：管理员审核通过，资源进入共享池；</w:t>
      </w:r>
    </w:p>
    <w:p w14:paraId="090CDE85">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第四步：共享池资源接入共享单位所属平台页面。</w:t>
      </w:r>
    </w:p>
    <w:p w14:paraId="4DC151C2">
      <w:pPr>
        <w:spacing w:line="480" w:lineRule="exact"/>
        <w:ind w:firstLine="6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七、共享要求</w:t>
      </w:r>
    </w:p>
    <w:p w14:paraId="0C6A5739">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1.视频课程资源要求</w:t>
      </w:r>
    </w:p>
    <w:p w14:paraId="66A0CDB7">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视频课程资源需为学校优质课程资源和自主知识产权，且受众面广，课程画面清晰连贯，音质清晰无杂音，分辨率为720P以上，视频格式为MP4、AVI、MOV、FLV、WMV、MEPG等。</w:t>
      </w:r>
    </w:p>
    <w:p w14:paraId="4200E588">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2.学习交流基地资源要求</w:t>
      </w:r>
    </w:p>
    <w:p w14:paraId="37727C81">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依托学校特色专业、特色活动、特色课程、特色基地，设计学习交流项目和实施方案（交流时长90-150分钟），供外地学员学习，供外地学员和本校学员互学、共学和交流。</w:t>
      </w:r>
    </w:p>
    <w:p w14:paraId="3E1F427F">
      <w:pPr>
        <w:spacing w:line="480" w:lineRule="exact"/>
        <w:ind w:firstLine="624"/>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3.上传要求</w:t>
      </w:r>
    </w:p>
    <w:p w14:paraId="5046CF9D">
      <w:pPr>
        <w:spacing w:line="48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学校自行上传共享资源（共享资源数量特别大等特殊情况下，共享行动工作小组可协助上传），上传平台为全民终身学习公共服务平台（</w:t>
      </w:r>
      <w:r>
        <w:fldChar w:fldCharType="begin"/>
      </w:r>
      <w:r>
        <w:instrText xml:space="preserve"> HYPERLINK "http://www.goschool.org.cn" </w:instrText>
      </w:r>
      <w:r>
        <w:fldChar w:fldCharType="separate"/>
      </w:r>
      <w:r>
        <w:rPr>
          <w:rStyle w:val="19"/>
          <w:rFonts w:hint="eastAsia" w:ascii="仿宋_GB2312" w:hAnsi="仿宋_GB2312" w:eastAsia="仿宋_GB2312" w:cs="仿宋_GB2312"/>
          <w:color w:val="auto"/>
          <w:sz w:val="30"/>
          <w:szCs w:val="30"/>
        </w:rPr>
        <w:t>www.goschool.org.cn</w:t>
      </w:r>
      <w:r>
        <w:rPr>
          <w:rStyle w:val="19"/>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sz w:val="30"/>
          <w:szCs w:val="30"/>
        </w:rPr>
        <w:t>），请按上传页面具体设置完成上传。</w:t>
      </w:r>
    </w:p>
    <w:p w14:paraId="47978CD5">
      <w:pPr>
        <w:spacing w:line="480" w:lineRule="exact"/>
        <w:ind w:firstLine="6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八、组织共享</w:t>
      </w:r>
    </w:p>
    <w:p w14:paraId="1C029635">
      <w:pPr>
        <w:spacing w:line="480" w:lineRule="exact"/>
        <w:ind w:firstLine="624"/>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请各省级成人教育协会商请省教育行政部门，组织全省各级开放大学（社区院校）、各类老年大学参加共享行动。请参加共享行动单位，认真填写共享行动推荐表，并将推荐表、资源共享协议电子版和共享资源于2025年6月15日-7月10日期间上传，上传平台为全民终身学习公共服务平台。</w:t>
      </w:r>
    </w:p>
    <w:p w14:paraId="2A492607">
      <w:pPr>
        <w:spacing w:line="480" w:lineRule="exact"/>
        <w:ind w:firstLine="624"/>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九、联系方式</w:t>
      </w:r>
    </w:p>
    <w:p w14:paraId="5344ABEA">
      <w:pPr>
        <w:spacing w:line="480" w:lineRule="exact"/>
        <w:ind w:firstLine="624"/>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业务咨询：肖志华18611262269，彭芳18611285756，刘晓妹18611285781</w:t>
      </w:r>
    </w:p>
    <w:p w14:paraId="0C8413E4">
      <w:pPr>
        <w:spacing w:line="480" w:lineRule="exact"/>
        <w:ind w:firstLine="624"/>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技术支持：李岳13810091803</w:t>
      </w:r>
    </w:p>
    <w:p w14:paraId="41FBCA2D">
      <w:pPr>
        <w:spacing w:line="480" w:lineRule="exact"/>
        <w:ind w:firstLine="624"/>
        <w:jc w:val="both"/>
        <w:rPr>
          <w:rFonts w:hint="eastAsia" w:ascii="仿宋_GB2312" w:hAnsi="仿宋_GB2312" w:eastAsia="仿宋_GB2312" w:cs="仿宋_GB2312"/>
          <w:sz w:val="30"/>
          <w:szCs w:val="30"/>
        </w:rPr>
      </w:pPr>
    </w:p>
    <w:p w14:paraId="7387EA99">
      <w:pPr>
        <w:spacing w:line="480" w:lineRule="exact"/>
        <w:ind w:firstLine="624"/>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附件：1.视频资源共享推荐表</w:t>
      </w:r>
    </w:p>
    <w:p w14:paraId="403FF002">
      <w:pPr>
        <w:spacing w:line="480" w:lineRule="exact"/>
        <w:ind w:firstLine="624"/>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2.学习交流基地资源共享推荐表</w:t>
      </w:r>
    </w:p>
    <w:p w14:paraId="6FE76373">
      <w:pPr>
        <w:spacing w:line="480" w:lineRule="exact"/>
        <w:ind w:firstLine="624"/>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3.共享协议</w:t>
      </w:r>
    </w:p>
    <w:p w14:paraId="1ADF341B">
      <w:pPr>
        <w:spacing w:line="480" w:lineRule="exact"/>
        <w:ind w:firstLine="624"/>
        <w:rPr>
          <w:rFonts w:hint="eastAsia" w:ascii="仿宋" w:hAnsi="仿宋" w:eastAsia="仿宋"/>
          <w:sz w:val="30"/>
          <w:szCs w:val="30"/>
        </w:rPr>
      </w:pPr>
    </w:p>
    <w:p w14:paraId="7FDEB710">
      <w:pPr>
        <w:spacing w:line="480" w:lineRule="exact"/>
        <w:ind w:firstLine="624"/>
        <w:rPr>
          <w:rFonts w:hint="eastAsia" w:ascii="仿宋_GB2312" w:hAnsi="仿宋_GB2312" w:eastAsia="仿宋_GB2312" w:cs="仿宋_GB2312"/>
          <w:sz w:val="30"/>
          <w:szCs w:val="30"/>
        </w:rPr>
      </w:pPr>
      <w:r>
        <w:rPr>
          <w:rFonts w:hint="eastAsia" w:ascii="仿宋" w:hAnsi="仿宋" w:eastAsia="仿宋"/>
          <w:sz w:val="30"/>
          <w:szCs w:val="30"/>
        </w:rPr>
        <w:t xml:space="preserve">                               </w:t>
      </w:r>
      <w:r>
        <w:rPr>
          <w:rFonts w:hint="eastAsia" w:ascii="仿宋_GB2312" w:hAnsi="仿宋_GB2312" w:eastAsia="仿宋_GB2312" w:cs="仿宋_GB2312"/>
          <w:sz w:val="30"/>
          <w:szCs w:val="30"/>
        </w:rPr>
        <w:t>中国成人教育协会</w:t>
      </w:r>
    </w:p>
    <w:p w14:paraId="1E21D70D">
      <w:pPr>
        <w:spacing w:line="480" w:lineRule="exact"/>
        <w:ind w:firstLine="62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2025年6月5日</w:t>
      </w:r>
    </w:p>
    <w:p w14:paraId="1343D97A">
      <w:pPr>
        <w:widowControl/>
        <w:rPr>
          <w:rFonts w:hint="eastAsia" w:ascii="仿宋" w:hAnsi="仿宋" w:eastAsia="仿宋"/>
          <w:sz w:val="30"/>
          <w:szCs w:val="30"/>
        </w:rPr>
      </w:pPr>
      <w:r>
        <w:rPr>
          <w:rFonts w:hint="eastAsia" w:ascii="仿宋" w:hAnsi="仿宋" w:eastAsia="仿宋"/>
          <w:sz w:val="30"/>
          <w:szCs w:val="30"/>
        </w:rPr>
        <w:br w:type="page"/>
      </w:r>
    </w:p>
    <w:p w14:paraId="2CFAE94D">
      <w:pPr>
        <w:rPr>
          <w:rFonts w:hint="eastAsia" w:ascii="仿宋" w:hAnsi="仿宋" w:eastAsia="仿宋" w:cs="宋体"/>
          <w:sz w:val="30"/>
          <w:szCs w:val="30"/>
        </w:rPr>
      </w:pPr>
      <w:r>
        <w:rPr>
          <w:rFonts w:hint="eastAsia" w:ascii="仿宋" w:hAnsi="仿宋" w:eastAsia="仿宋" w:cs="宋体"/>
          <w:sz w:val="30"/>
          <w:szCs w:val="30"/>
        </w:rPr>
        <w:t>附件1</w:t>
      </w:r>
    </w:p>
    <w:p w14:paraId="30D4E97E">
      <w:pPr>
        <w:jc w:val="center"/>
        <w:rPr>
          <w:rFonts w:hint="eastAsia" w:ascii="仿宋" w:hAnsi="仿宋" w:eastAsia="仿宋" w:cs="宋体"/>
          <w:b/>
          <w:bCs/>
          <w:sz w:val="30"/>
          <w:szCs w:val="30"/>
        </w:rPr>
      </w:pPr>
      <w:r>
        <w:rPr>
          <w:rFonts w:hint="eastAsia" w:ascii="宋体" w:hAnsi="宋体" w:eastAsia="宋体" w:cs="宋体"/>
          <w:b/>
          <w:bCs/>
          <w:sz w:val="32"/>
          <w:szCs w:val="32"/>
        </w:rPr>
        <w:t>视频资源共享推荐表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94"/>
        <w:gridCol w:w="932"/>
        <w:gridCol w:w="70"/>
        <w:gridCol w:w="1003"/>
        <w:gridCol w:w="1539"/>
        <w:gridCol w:w="1578"/>
      </w:tblGrid>
      <w:tr w14:paraId="5A0D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30E5B4A">
            <w:pPr>
              <w:spacing w:after="0" w:line="240" w:lineRule="auto"/>
              <w:rPr>
                <w:rFonts w:hint="eastAsia" w:ascii="仿宋" w:hAnsi="仿宋" w:eastAsia="仿宋" w:cs="宋体"/>
                <w:sz w:val="30"/>
                <w:szCs w:val="30"/>
              </w:rPr>
            </w:pPr>
            <w:r>
              <w:rPr>
                <w:rFonts w:hint="eastAsia" w:ascii="仿宋" w:hAnsi="仿宋" w:eastAsia="仿宋" w:cs="宋体"/>
                <w:sz w:val="30"/>
                <w:szCs w:val="30"/>
              </w:rPr>
              <w:t>单位名称</w:t>
            </w:r>
          </w:p>
        </w:tc>
        <w:tc>
          <w:tcPr>
            <w:tcW w:w="6316" w:type="dxa"/>
            <w:gridSpan w:val="6"/>
          </w:tcPr>
          <w:p w14:paraId="08D121E5">
            <w:pPr>
              <w:spacing w:after="0" w:line="240" w:lineRule="auto"/>
              <w:rPr>
                <w:rFonts w:hint="eastAsia" w:ascii="仿宋" w:hAnsi="仿宋" w:eastAsia="仿宋" w:cs="宋体"/>
                <w:sz w:val="30"/>
                <w:szCs w:val="30"/>
              </w:rPr>
            </w:pPr>
          </w:p>
        </w:tc>
      </w:tr>
      <w:tr w14:paraId="501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42F6824">
            <w:pPr>
              <w:spacing w:after="0" w:line="240" w:lineRule="auto"/>
              <w:rPr>
                <w:rFonts w:hint="eastAsia" w:ascii="仿宋" w:hAnsi="仿宋" w:eastAsia="仿宋" w:cs="宋体"/>
                <w:sz w:val="30"/>
                <w:szCs w:val="30"/>
              </w:rPr>
            </w:pPr>
            <w:r>
              <w:rPr>
                <w:rFonts w:hint="eastAsia" w:ascii="仿宋" w:hAnsi="仿宋" w:eastAsia="仿宋" w:cs="宋体"/>
                <w:sz w:val="30"/>
                <w:szCs w:val="30"/>
              </w:rPr>
              <w:t>负责人姓名</w:t>
            </w:r>
          </w:p>
        </w:tc>
        <w:tc>
          <w:tcPr>
            <w:tcW w:w="1194" w:type="dxa"/>
          </w:tcPr>
          <w:p w14:paraId="09BB0892">
            <w:pPr>
              <w:spacing w:after="0" w:line="240" w:lineRule="auto"/>
              <w:rPr>
                <w:rFonts w:hint="eastAsia" w:ascii="仿宋" w:hAnsi="仿宋" w:eastAsia="仿宋" w:cs="宋体"/>
                <w:sz w:val="30"/>
                <w:szCs w:val="30"/>
              </w:rPr>
            </w:pPr>
          </w:p>
        </w:tc>
        <w:tc>
          <w:tcPr>
            <w:tcW w:w="1002" w:type="dxa"/>
            <w:gridSpan w:val="2"/>
          </w:tcPr>
          <w:p w14:paraId="67447432">
            <w:pPr>
              <w:spacing w:after="0" w:line="240" w:lineRule="auto"/>
              <w:rPr>
                <w:rFonts w:hint="eastAsia" w:ascii="仿宋" w:hAnsi="仿宋" w:eastAsia="仿宋" w:cs="宋体"/>
                <w:sz w:val="30"/>
                <w:szCs w:val="30"/>
              </w:rPr>
            </w:pPr>
            <w:r>
              <w:rPr>
                <w:rFonts w:hint="eastAsia" w:ascii="仿宋" w:hAnsi="仿宋" w:eastAsia="仿宋" w:cs="宋体"/>
                <w:sz w:val="30"/>
                <w:szCs w:val="30"/>
              </w:rPr>
              <w:t>职务</w:t>
            </w:r>
          </w:p>
        </w:tc>
        <w:tc>
          <w:tcPr>
            <w:tcW w:w="1003" w:type="dxa"/>
          </w:tcPr>
          <w:p w14:paraId="482A93FB">
            <w:pPr>
              <w:spacing w:after="0" w:line="240" w:lineRule="auto"/>
              <w:rPr>
                <w:rFonts w:hint="eastAsia" w:ascii="仿宋" w:hAnsi="仿宋" w:eastAsia="仿宋" w:cs="宋体"/>
                <w:sz w:val="30"/>
                <w:szCs w:val="30"/>
              </w:rPr>
            </w:pPr>
          </w:p>
        </w:tc>
        <w:tc>
          <w:tcPr>
            <w:tcW w:w="1539" w:type="dxa"/>
          </w:tcPr>
          <w:p w14:paraId="247BDAA7">
            <w:pPr>
              <w:spacing w:after="0" w:line="240" w:lineRule="auto"/>
              <w:rPr>
                <w:rFonts w:hint="eastAsia" w:ascii="仿宋" w:hAnsi="仿宋" w:eastAsia="仿宋" w:cs="宋体"/>
                <w:sz w:val="30"/>
                <w:szCs w:val="30"/>
              </w:rPr>
            </w:pPr>
            <w:r>
              <w:rPr>
                <w:rFonts w:hint="eastAsia" w:ascii="仿宋" w:hAnsi="仿宋" w:eastAsia="仿宋" w:cs="宋体"/>
                <w:sz w:val="30"/>
                <w:szCs w:val="30"/>
              </w:rPr>
              <w:t>手机</w:t>
            </w:r>
          </w:p>
        </w:tc>
        <w:tc>
          <w:tcPr>
            <w:tcW w:w="1578" w:type="dxa"/>
          </w:tcPr>
          <w:p w14:paraId="3E8003AC">
            <w:pPr>
              <w:spacing w:after="0" w:line="240" w:lineRule="auto"/>
              <w:rPr>
                <w:rFonts w:hint="eastAsia" w:ascii="仿宋" w:hAnsi="仿宋" w:eastAsia="仿宋" w:cs="宋体"/>
                <w:sz w:val="30"/>
                <w:szCs w:val="30"/>
              </w:rPr>
            </w:pPr>
          </w:p>
        </w:tc>
      </w:tr>
      <w:tr w14:paraId="218C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4952899">
            <w:pPr>
              <w:spacing w:after="0" w:line="240" w:lineRule="auto"/>
              <w:rPr>
                <w:rFonts w:hint="eastAsia" w:ascii="仿宋" w:hAnsi="仿宋" w:eastAsia="仿宋" w:cs="宋体"/>
                <w:sz w:val="30"/>
                <w:szCs w:val="30"/>
              </w:rPr>
            </w:pPr>
            <w:r>
              <w:rPr>
                <w:rFonts w:hint="eastAsia" w:ascii="仿宋" w:hAnsi="仿宋" w:eastAsia="仿宋" w:cs="宋体"/>
                <w:sz w:val="30"/>
                <w:szCs w:val="30"/>
              </w:rPr>
              <w:t>联系人姓名</w:t>
            </w:r>
          </w:p>
        </w:tc>
        <w:tc>
          <w:tcPr>
            <w:tcW w:w="1194" w:type="dxa"/>
          </w:tcPr>
          <w:p w14:paraId="69431FFD">
            <w:pPr>
              <w:spacing w:after="0" w:line="240" w:lineRule="auto"/>
              <w:rPr>
                <w:rFonts w:hint="eastAsia" w:ascii="仿宋" w:hAnsi="仿宋" w:eastAsia="仿宋" w:cs="宋体"/>
                <w:sz w:val="30"/>
                <w:szCs w:val="30"/>
              </w:rPr>
            </w:pPr>
          </w:p>
        </w:tc>
        <w:tc>
          <w:tcPr>
            <w:tcW w:w="1002" w:type="dxa"/>
            <w:gridSpan w:val="2"/>
          </w:tcPr>
          <w:p w14:paraId="4F2F25C5">
            <w:pPr>
              <w:spacing w:after="0" w:line="240" w:lineRule="auto"/>
              <w:rPr>
                <w:rFonts w:hint="eastAsia" w:ascii="仿宋" w:hAnsi="仿宋" w:eastAsia="仿宋" w:cs="宋体"/>
                <w:sz w:val="30"/>
                <w:szCs w:val="30"/>
              </w:rPr>
            </w:pPr>
            <w:r>
              <w:rPr>
                <w:rFonts w:hint="eastAsia" w:ascii="仿宋" w:hAnsi="仿宋" w:eastAsia="仿宋" w:cs="宋体"/>
                <w:sz w:val="30"/>
                <w:szCs w:val="30"/>
              </w:rPr>
              <w:t>职务</w:t>
            </w:r>
          </w:p>
        </w:tc>
        <w:tc>
          <w:tcPr>
            <w:tcW w:w="1003" w:type="dxa"/>
          </w:tcPr>
          <w:p w14:paraId="5EC8CFE1">
            <w:pPr>
              <w:spacing w:after="0" w:line="240" w:lineRule="auto"/>
              <w:rPr>
                <w:rFonts w:hint="eastAsia" w:ascii="仿宋" w:hAnsi="仿宋" w:eastAsia="仿宋" w:cs="宋体"/>
                <w:sz w:val="30"/>
                <w:szCs w:val="30"/>
              </w:rPr>
            </w:pPr>
          </w:p>
        </w:tc>
        <w:tc>
          <w:tcPr>
            <w:tcW w:w="1539" w:type="dxa"/>
          </w:tcPr>
          <w:p w14:paraId="58DBD85B">
            <w:pPr>
              <w:spacing w:after="0" w:line="240" w:lineRule="auto"/>
              <w:rPr>
                <w:rFonts w:hint="eastAsia" w:ascii="仿宋" w:hAnsi="仿宋" w:eastAsia="仿宋" w:cs="宋体"/>
                <w:sz w:val="30"/>
                <w:szCs w:val="30"/>
              </w:rPr>
            </w:pPr>
            <w:r>
              <w:rPr>
                <w:rFonts w:hint="eastAsia" w:ascii="仿宋" w:hAnsi="仿宋" w:eastAsia="仿宋" w:cs="宋体"/>
                <w:sz w:val="30"/>
                <w:szCs w:val="30"/>
              </w:rPr>
              <w:t>手机</w:t>
            </w:r>
          </w:p>
        </w:tc>
        <w:tc>
          <w:tcPr>
            <w:tcW w:w="1578" w:type="dxa"/>
          </w:tcPr>
          <w:p w14:paraId="0508114D">
            <w:pPr>
              <w:spacing w:after="0" w:line="240" w:lineRule="auto"/>
              <w:rPr>
                <w:rFonts w:hint="eastAsia" w:ascii="仿宋" w:hAnsi="仿宋" w:eastAsia="仿宋" w:cs="宋体"/>
                <w:sz w:val="30"/>
                <w:szCs w:val="30"/>
              </w:rPr>
            </w:pPr>
          </w:p>
        </w:tc>
      </w:tr>
      <w:tr w14:paraId="2A35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shd w:val="clear" w:color="auto" w:fill="F7CAAC" w:themeFill="accent2" w:themeFillTint="66"/>
          </w:tcPr>
          <w:p w14:paraId="20BA6806">
            <w:pPr>
              <w:spacing w:after="0" w:line="240" w:lineRule="auto"/>
              <w:jc w:val="center"/>
              <w:rPr>
                <w:rFonts w:hint="eastAsia" w:ascii="仿宋" w:hAnsi="仿宋" w:eastAsia="仿宋" w:cs="宋体"/>
                <w:b/>
                <w:bCs/>
                <w:sz w:val="30"/>
                <w:szCs w:val="30"/>
              </w:rPr>
            </w:pPr>
            <w:r>
              <w:rPr>
                <w:rFonts w:hint="eastAsia" w:ascii="仿宋" w:hAnsi="仿宋" w:eastAsia="仿宋" w:cs="宋体"/>
                <w:b/>
                <w:bCs/>
                <w:sz w:val="30"/>
                <w:szCs w:val="30"/>
              </w:rPr>
              <w:t>视频资源列表</w:t>
            </w:r>
          </w:p>
        </w:tc>
      </w:tr>
      <w:tr w14:paraId="5E2C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F3AA152">
            <w:pPr>
              <w:spacing w:after="0" w:line="240" w:lineRule="auto"/>
              <w:rPr>
                <w:rFonts w:hint="eastAsia" w:ascii="仿宋" w:hAnsi="仿宋" w:eastAsia="仿宋" w:cs="宋体"/>
                <w:sz w:val="30"/>
                <w:szCs w:val="30"/>
              </w:rPr>
            </w:pPr>
            <w:r>
              <w:rPr>
                <w:rFonts w:hint="eastAsia" w:ascii="仿宋" w:hAnsi="仿宋" w:eastAsia="仿宋" w:cs="宋体"/>
                <w:sz w:val="30"/>
                <w:szCs w:val="30"/>
              </w:rPr>
              <w:t>序号</w:t>
            </w:r>
          </w:p>
        </w:tc>
        <w:tc>
          <w:tcPr>
            <w:tcW w:w="2126" w:type="dxa"/>
            <w:gridSpan w:val="2"/>
          </w:tcPr>
          <w:p w14:paraId="674BA379">
            <w:pPr>
              <w:spacing w:after="0" w:line="240" w:lineRule="auto"/>
              <w:rPr>
                <w:rFonts w:hint="eastAsia" w:ascii="仿宋" w:hAnsi="仿宋" w:eastAsia="仿宋" w:cs="宋体"/>
                <w:sz w:val="30"/>
                <w:szCs w:val="30"/>
              </w:rPr>
            </w:pPr>
            <w:r>
              <w:rPr>
                <w:rFonts w:hint="eastAsia" w:ascii="仿宋" w:hAnsi="仿宋" w:eastAsia="仿宋" w:cs="宋体"/>
                <w:sz w:val="30"/>
                <w:szCs w:val="30"/>
              </w:rPr>
              <w:t>课程名称</w:t>
            </w:r>
          </w:p>
        </w:tc>
        <w:tc>
          <w:tcPr>
            <w:tcW w:w="2612" w:type="dxa"/>
            <w:gridSpan w:val="3"/>
          </w:tcPr>
          <w:p w14:paraId="5BCB4D3F">
            <w:pPr>
              <w:spacing w:after="0" w:line="240" w:lineRule="auto"/>
              <w:rPr>
                <w:rFonts w:hint="eastAsia" w:ascii="仿宋" w:hAnsi="仿宋" w:eastAsia="仿宋" w:cs="宋体"/>
                <w:sz w:val="30"/>
                <w:szCs w:val="30"/>
              </w:rPr>
            </w:pPr>
            <w:r>
              <w:rPr>
                <w:rFonts w:hint="eastAsia" w:ascii="仿宋" w:hAnsi="仿宋" w:eastAsia="仿宋" w:cs="宋体"/>
                <w:sz w:val="30"/>
                <w:szCs w:val="30"/>
              </w:rPr>
              <w:t>课程包含课件数量</w:t>
            </w:r>
          </w:p>
        </w:tc>
        <w:tc>
          <w:tcPr>
            <w:tcW w:w="1578" w:type="dxa"/>
          </w:tcPr>
          <w:p w14:paraId="215F4022">
            <w:pPr>
              <w:spacing w:after="0" w:line="240" w:lineRule="auto"/>
              <w:rPr>
                <w:rFonts w:hint="eastAsia" w:ascii="仿宋" w:hAnsi="仿宋" w:eastAsia="仿宋" w:cs="宋体"/>
                <w:sz w:val="30"/>
                <w:szCs w:val="30"/>
              </w:rPr>
            </w:pPr>
            <w:r>
              <w:rPr>
                <w:rFonts w:hint="eastAsia" w:ascii="仿宋" w:hAnsi="仿宋" w:eastAsia="仿宋" w:cs="宋体"/>
                <w:sz w:val="30"/>
                <w:szCs w:val="30"/>
              </w:rPr>
              <w:t>课程时长</w:t>
            </w:r>
          </w:p>
        </w:tc>
      </w:tr>
      <w:tr w14:paraId="28E5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B333129">
            <w:pPr>
              <w:spacing w:after="0" w:line="240" w:lineRule="auto"/>
              <w:rPr>
                <w:rFonts w:hint="eastAsia" w:ascii="仿宋" w:hAnsi="仿宋" w:eastAsia="仿宋" w:cs="宋体"/>
                <w:sz w:val="30"/>
                <w:szCs w:val="30"/>
              </w:rPr>
            </w:pPr>
            <w:r>
              <w:rPr>
                <w:rFonts w:hint="eastAsia" w:ascii="仿宋" w:hAnsi="仿宋" w:eastAsia="仿宋" w:cs="宋体"/>
                <w:sz w:val="30"/>
                <w:szCs w:val="30"/>
              </w:rPr>
              <w:t>1</w:t>
            </w:r>
          </w:p>
        </w:tc>
        <w:tc>
          <w:tcPr>
            <w:tcW w:w="2126" w:type="dxa"/>
            <w:gridSpan w:val="2"/>
          </w:tcPr>
          <w:p w14:paraId="55F1D480">
            <w:pPr>
              <w:spacing w:after="0" w:line="240" w:lineRule="auto"/>
              <w:rPr>
                <w:rFonts w:hint="eastAsia" w:ascii="仿宋" w:hAnsi="仿宋" w:eastAsia="仿宋" w:cs="宋体"/>
                <w:sz w:val="30"/>
                <w:szCs w:val="30"/>
              </w:rPr>
            </w:pPr>
          </w:p>
        </w:tc>
        <w:tc>
          <w:tcPr>
            <w:tcW w:w="2612" w:type="dxa"/>
            <w:gridSpan w:val="3"/>
          </w:tcPr>
          <w:p w14:paraId="39720DD7">
            <w:pPr>
              <w:spacing w:after="0" w:line="240" w:lineRule="auto"/>
              <w:rPr>
                <w:rFonts w:hint="eastAsia" w:ascii="仿宋" w:hAnsi="仿宋" w:eastAsia="仿宋" w:cs="宋体"/>
                <w:sz w:val="30"/>
                <w:szCs w:val="30"/>
              </w:rPr>
            </w:pPr>
          </w:p>
        </w:tc>
        <w:tc>
          <w:tcPr>
            <w:tcW w:w="1578" w:type="dxa"/>
          </w:tcPr>
          <w:p w14:paraId="6789B4B0">
            <w:pPr>
              <w:spacing w:after="0" w:line="240" w:lineRule="auto"/>
              <w:rPr>
                <w:rFonts w:hint="eastAsia" w:ascii="仿宋" w:hAnsi="仿宋" w:eastAsia="仿宋" w:cs="宋体"/>
                <w:sz w:val="30"/>
                <w:szCs w:val="30"/>
              </w:rPr>
            </w:pPr>
          </w:p>
        </w:tc>
      </w:tr>
      <w:tr w14:paraId="39D3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0B6B55C">
            <w:pPr>
              <w:spacing w:after="0" w:line="240" w:lineRule="auto"/>
              <w:rPr>
                <w:rFonts w:hint="eastAsia" w:ascii="仿宋" w:hAnsi="仿宋" w:eastAsia="仿宋" w:cs="宋体"/>
                <w:sz w:val="30"/>
                <w:szCs w:val="30"/>
              </w:rPr>
            </w:pPr>
            <w:r>
              <w:rPr>
                <w:rFonts w:hint="eastAsia" w:ascii="仿宋" w:hAnsi="仿宋" w:eastAsia="仿宋" w:cs="宋体"/>
                <w:sz w:val="30"/>
                <w:szCs w:val="30"/>
              </w:rPr>
              <w:t>2</w:t>
            </w:r>
          </w:p>
        </w:tc>
        <w:tc>
          <w:tcPr>
            <w:tcW w:w="2126" w:type="dxa"/>
            <w:gridSpan w:val="2"/>
          </w:tcPr>
          <w:p w14:paraId="4C58361B">
            <w:pPr>
              <w:spacing w:after="0" w:line="240" w:lineRule="auto"/>
              <w:rPr>
                <w:rFonts w:hint="eastAsia" w:ascii="仿宋" w:hAnsi="仿宋" w:eastAsia="仿宋" w:cs="宋体"/>
                <w:sz w:val="30"/>
                <w:szCs w:val="30"/>
              </w:rPr>
            </w:pPr>
          </w:p>
        </w:tc>
        <w:tc>
          <w:tcPr>
            <w:tcW w:w="2612" w:type="dxa"/>
            <w:gridSpan w:val="3"/>
          </w:tcPr>
          <w:p w14:paraId="6F207FAD">
            <w:pPr>
              <w:spacing w:after="0" w:line="240" w:lineRule="auto"/>
              <w:rPr>
                <w:rFonts w:hint="eastAsia" w:ascii="仿宋" w:hAnsi="仿宋" w:eastAsia="仿宋" w:cs="宋体"/>
                <w:sz w:val="30"/>
                <w:szCs w:val="30"/>
              </w:rPr>
            </w:pPr>
          </w:p>
        </w:tc>
        <w:tc>
          <w:tcPr>
            <w:tcW w:w="1578" w:type="dxa"/>
          </w:tcPr>
          <w:p w14:paraId="4CCEEFD5">
            <w:pPr>
              <w:spacing w:after="0" w:line="240" w:lineRule="auto"/>
              <w:rPr>
                <w:rFonts w:hint="eastAsia" w:ascii="仿宋" w:hAnsi="仿宋" w:eastAsia="仿宋" w:cs="宋体"/>
                <w:sz w:val="30"/>
                <w:szCs w:val="30"/>
              </w:rPr>
            </w:pPr>
          </w:p>
        </w:tc>
      </w:tr>
      <w:tr w14:paraId="2762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3B1C2F8">
            <w:pPr>
              <w:spacing w:after="0" w:line="240" w:lineRule="auto"/>
              <w:rPr>
                <w:rFonts w:hint="eastAsia" w:ascii="仿宋" w:hAnsi="仿宋" w:eastAsia="仿宋" w:cs="宋体"/>
                <w:sz w:val="30"/>
                <w:szCs w:val="30"/>
              </w:rPr>
            </w:pPr>
            <w:r>
              <w:rPr>
                <w:rFonts w:hint="eastAsia" w:ascii="仿宋" w:hAnsi="仿宋" w:eastAsia="仿宋" w:cs="宋体"/>
                <w:sz w:val="30"/>
                <w:szCs w:val="30"/>
              </w:rPr>
              <w:t>3</w:t>
            </w:r>
          </w:p>
        </w:tc>
        <w:tc>
          <w:tcPr>
            <w:tcW w:w="2126" w:type="dxa"/>
            <w:gridSpan w:val="2"/>
          </w:tcPr>
          <w:p w14:paraId="5591668E">
            <w:pPr>
              <w:spacing w:after="0" w:line="240" w:lineRule="auto"/>
              <w:rPr>
                <w:rFonts w:hint="eastAsia" w:ascii="仿宋" w:hAnsi="仿宋" w:eastAsia="仿宋" w:cs="宋体"/>
                <w:sz w:val="30"/>
                <w:szCs w:val="30"/>
              </w:rPr>
            </w:pPr>
          </w:p>
        </w:tc>
        <w:tc>
          <w:tcPr>
            <w:tcW w:w="2612" w:type="dxa"/>
            <w:gridSpan w:val="3"/>
          </w:tcPr>
          <w:p w14:paraId="461833D8">
            <w:pPr>
              <w:spacing w:after="0" w:line="240" w:lineRule="auto"/>
              <w:rPr>
                <w:rFonts w:hint="eastAsia" w:ascii="仿宋" w:hAnsi="仿宋" w:eastAsia="仿宋" w:cs="宋体"/>
                <w:sz w:val="30"/>
                <w:szCs w:val="30"/>
              </w:rPr>
            </w:pPr>
          </w:p>
        </w:tc>
        <w:tc>
          <w:tcPr>
            <w:tcW w:w="1578" w:type="dxa"/>
          </w:tcPr>
          <w:p w14:paraId="2989D2A4">
            <w:pPr>
              <w:spacing w:after="0" w:line="240" w:lineRule="auto"/>
              <w:rPr>
                <w:rFonts w:hint="eastAsia" w:ascii="仿宋" w:hAnsi="仿宋" w:eastAsia="仿宋" w:cs="宋体"/>
                <w:sz w:val="30"/>
                <w:szCs w:val="30"/>
              </w:rPr>
            </w:pPr>
          </w:p>
        </w:tc>
      </w:tr>
      <w:tr w14:paraId="08AE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F20CCB2">
            <w:pPr>
              <w:spacing w:after="0" w:line="240" w:lineRule="auto"/>
              <w:rPr>
                <w:rFonts w:hint="eastAsia" w:ascii="仿宋" w:hAnsi="仿宋" w:eastAsia="仿宋" w:cs="宋体"/>
                <w:sz w:val="30"/>
                <w:szCs w:val="30"/>
              </w:rPr>
            </w:pPr>
            <w:r>
              <w:rPr>
                <w:rFonts w:hint="eastAsia" w:ascii="仿宋" w:hAnsi="仿宋" w:eastAsia="仿宋" w:cs="宋体"/>
                <w:sz w:val="30"/>
                <w:szCs w:val="30"/>
              </w:rPr>
              <w:t>4</w:t>
            </w:r>
          </w:p>
        </w:tc>
        <w:tc>
          <w:tcPr>
            <w:tcW w:w="2126" w:type="dxa"/>
            <w:gridSpan w:val="2"/>
          </w:tcPr>
          <w:p w14:paraId="78598474">
            <w:pPr>
              <w:spacing w:after="0" w:line="240" w:lineRule="auto"/>
              <w:rPr>
                <w:rFonts w:hint="eastAsia" w:ascii="仿宋" w:hAnsi="仿宋" w:eastAsia="仿宋" w:cs="宋体"/>
                <w:sz w:val="30"/>
                <w:szCs w:val="30"/>
              </w:rPr>
            </w:pPr>
          </w:p>
        </w:tc>
        <w:tc>
          <w:tcPr>
            <w:tcW w:w="2612" w:type="dxa"/>
            <w:gridSpan w:val="3"/>
          </w:tcPr>
          <w:p w14:paraId="1D3B5466">
            <w:pPr>
              <w:spacing w:after="0" w:line="240" w:lineRule="auto"/>
              <w:rPr>
                <w:rFonts w:hint="eastAsia" w:ascii="仿宋" w:hAnsi="仿宋" w:eastAsia="仿宋" w:cs="宋体"/>
                <w:sz w:val="30"/>
                <w:szCs w:val="30"/>
              </w:rPr>
            </w:pPr>
          </w:p>
        </w:tc>
        <w:tc>
          <w:tcPr>
            <w:tcW w:w="1578" w:type="dxa"/>
          </w:tcPr>
          <w:p w14:paraId="08218315">
            <w:pPr>
              <w:spacing w:after="0" w:line="240" w:lineRule="auto"/>
              <w:rPr>
                <w:rFonts w:hint="eastAsia" w:ascii="仿宋" w:hAnsi="仿宋" w:eastAsia="仿宋" w:cs="宋体"/>
                <w:sz w:val="30"/>
                <w:szCs w:val="30"/>
              </w:rPr>
            </w:pPr>
          </w:p>
        </w:tc>
      </w:tr>
      <w:tr w14:paraId="2EF3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6D8EFF1">
            <w:pPr>
              <w:spacing w:after="0" w:line="240" w:lineRule="auto"/>
              <w:rPr>
                <w:rFonts w:hint="eastAsia" w:ascii="仿宋" w:hAnsi="仿宋" w:eastAsia="仿宋" w:cs="宋体"/>
                <w:sz w:val="30"/>
                <w:szCs w:val="30"/>
              </w:rPr>
            </w:pPr>
            <w:r>
              <w:rPr>
                <w:rFonts w:hint="eastAsia" w:ascii="仿宋" w:hAnsi="仿宋" w:eastAsia="仿宋" w:cs="宋体"/>
                <w:sz w:val="30"/>
                <w:szCs w:val="30"/>
              </w:rPr>
              <w:t>5</w:t>
            </w:r>
          </w:p>
        </w:tc>
        <w:tc>
          <w:tcPr>
            <w:tcW w:w="2126" w:type="dxa"/>
            <w:gridSpan w:val="2"/>
          </w:tcPr>
          <w:p w14:paraId="6B79A526">
            <w:pPr>
              <w:spacing w:after="0" w:line="240" w:lineRule="auto"/>
              <w:rPr>
                <w:rFonts w:hint="eastAsia" w:ascii="仿宋" w:hAnsi="仿宋" w:eastAsia="仿宋" w:cs="宋体"/>
                <w:sz w:val="30"/>
                <w:szCs w:val="30"/>
              </w:rPr>
            </w:pPr>
          </w:p>
        </w:tc>
        <w:tc>
          <w:tcPr>
            <w:tcW w:w="2612" w:type="dxa"/>
            <w:gridSpan w:val="3"/>
          </w:tcPr>
          <w:p w14:paraId="34C19047">
            <w:pPr>
              <w:spacing w:after="0" w:line="240" w:lineRule="auto"/>
              <w:rPr>
                <w:rFonts w:hint="eastAsia" w:ascii="仿宋" w:hAnsi="仿宋" w:eastAsia="仿宋" w:cs="宋体"/>
                <w:sz w:val="30"/>
                <w:szCs w:val="30"/>
              </w:rPr>
            </w:pPr>
          </w:p>
        </w:tc>
        <w:tc>
          <w:tcPr>
            <w:tcW w:w="1578" w:type="dxa"/>
          </w:tcPr>
          <w:p w14:paraId="00C8B5CF">
            <w:pPr>
              <w:spacing w:after="0" w:line="240" w:lineRule="auto"/>
              <w:rPr>
                <w:rFonts w:hint="eastAsia" w:ascii="仿宋" w:hAnsi="仿宋" w:eastAsia="仿宋" w:cs="宋体"/>
                <w:sz w:val="30"/>
                <w:szCs w:val="30"/>
              </w:rPr>
            </w:pPr>
          </w:p>
        </w:tc>
      </w:tr>
      <w:tr w14:paraId="1F30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14:paraId="4DB511D7">
            <w:pPr>
              <w:spacing w:after="0" w:line="240" w:lineRule="auto"/>
              <w:rPr>
                <w:rFonts w:hint="eastAsia" w:ascii="仿宋" w:hAnsi="仿宋" w:eastAsia="仿宋" w:cs="宋体"/>
                <w:sz w:val="30"/>
                <w:szCs w:val="30"/>
              </w:rPr>
            </w:pPr>
            <w:r>
              <w:rPr>
                <w:rFonts w:hint="eastAsia" w:ascii="仿宋" w:hAnsi="仿宋" w:eastAsia="仿宋" w:cs="宋体"/>
                <w:sz w:val="30"/>
                <w:szCs w:val="30"/>
              </w:rPr>
              <w:t>单位推荐意见：</w:t>
            </w:r>
          </w:p>
          <w:p w14:paraId="367A3AC9">
            <w:pPr>
              <w:spacing w:after="0" w:line="240" w:lineRule="auto"/>
              <w:rPr>
                <w:rFonts w:hint="eastAsia" w:ascii="仿宋" w:hAnsi="仿宋" w:eastAsia="仿宋" w:cs="宋体"/>
                <w:sz w:val="30"/>
                <w:szCs w:val="30"/>
              </w:rPr>
            </w:pPr>
          </w:p>
          <w:p w14:paraId="0A2E12BB">
            <w:pPr>
              <w:spacing w:after="0" w:line="240" w:lineRule="auto"/>
              <w:rPr>
                <w:rFonts w:hint="eastAsia" w:ascii="仿宋" w:hAnsi="仿宋" w:eastAsia="仿宋" w:cs="宋体"/>
                <w:sz w:val="30"/>
                <w:szCs w:val="30"/>
              </w:rPr>
            </w:pPr>
            <w:r>
              <w:rPr>
                <w:rFonts w:hint="eastAsia" w:ascii="仿宋" w:hAnsi="仿宋" w:eastAsia="仿宋" w:cs="宋体"/>
                <w:sz w:val="30"/>
                <w:szCs w:val="30"/>
              </w:rPr>
              <w:t xml:space="preserve">                                单位名称：（盖章）</w:t>
            </w:r>
          </w:p>
          <w:p w14:paraId="24913E04">
            <w:pPr>
              <w:spacing w:after="0" w:line="240" w:lineRule="auto"/>
              <w:rPr>
                <w:rFonts w:hint="eastAsia" w:ascii="仿宋" w:hAnsi="仿宋" w:eastAsia="仿宋" w:cs="宋体"/>
                <w:sz w:val="30"/>
                <w:szCs w:val="30"/>
              </w:rPr>
            </w:pPr>
            <w:r>
              <w:rPr>
                <w:rFonts w:hint="eastAsia" w:ascii="仿宋" w:hAnsi="仿宋" w:eastAsia="仿宋" w:cs="宋体"/>
                <w:sz w:val="30"/>
                <w:szCs w:val="30"/>
              </w:rPr>
              <w:t xml:space="preserve">                                2025年   月    日</w:t>
            </w:r>
          </w:p>
          <w:p w14:paraId="7304EE20">
            <w:pPr>
              <w:spacing w:after="0" w:line="240" w:lineRule="auto"/>
              <w:rPr>
                <w:rFonts w:hint="eastAsia" w:ascii="仿宋" w:hAnsi="仿宋" w:eastAsia="仿宋" w:cs="宋体"/>
                <w:sz w:val="30"/>
                <w:szCs w:val="30"/>
              </w:rPr>
            </w:pPr>
          </w:p>
        </w:tc>
      </w:tr>
    </w:tbl>
    <w:p w14:paraId="17C20621">
      <w:pPr>
        <w:ind w:firstLine="600"/>
        <w:rPr>
          <w:rFonts w:hint="eastAsia" w:ascii="仿宋" w:hAnsi="仿宋" w:eastAsia="仿宋" w:cs="宋体"/>
          <w:sz w:val="30"/>
          <w:szCs w:val="30"/>
        </w:rPr>
      </w:pPr>
    </w:p>
    <w:p w14:paraId="0971E3BA">
      <w:pPr>
        <w:widowControl/>
        <w:rPr>
          <w:rFonts w:hint="eastAsia" w:ascii="仿宋" w:hAnsi="仿宋" w:eastAsia="仿宋" w:cs="宋体"/>
          <w:sz w:val="30"/>
          <w:szCs w:val="30"/>
        </w:rPr>
      </w:pPr>
      <w:r>
        <w:rPr>
          <w:rFonts w:hint="eastAsia" w:ascii="仿宋" w:hAnsi="仿宋" w:eastAsia="仿宋" w:cs="宋体"/>
          <w:sz w:val="30"/>
          <w:szCs w:val="30"/>
        </w:rPr>
        <w:br w:type="page"/>
      </w:r>
    </w:p>
    <w:p w14:paraId="713A11D6">
      <w:pPr>
        <w:rPr>
          <w:rFonts w:hint="eastAsia" w:ascii="仿宋" w:hAnsi="仿宋" w:eastAsia="仿宋" w:cs="宋体"/>
          <w:sz w:val="30"/>
          <w:szCs w:val="30"/>
        </w:rPr>
      </w:pPr>
      <w:r>
        <w:rPr>
          <w:rFonts w:hint="eastAsia" w:ascii="仿宋" w:hAnsi="仿宋" w:eastAsia="仿宋" w:cs="宋体"/>
          <w:sz w:val="30"/>
          <w:szCs w:val="30"/>
        </w:rPr>
        <w:t>附件2</w:t>
      </w:r>
    </w:p>
    <w:p w14:paraId="5BCB3294">
      <w:pPr>
        <w:jc w:val="center"/>
        <w:rPr>
          <w:rFonts w:hint="eastAsia" w:ascii="仿宋" w:hAnsi="仿宋" w:eastAsia="仿宋" w:cs="宋体"/>
          <w:b/>
          <w:bCs/>
          <w:sz w:val="30"/>
          <w:szCs w:val="30"/>
        </w:rPr>
      </w:pPr>
      <w:r>
        <w:rPr>
          <w:rFonts w:hint="eastAsia" w:ascii="宋体" w:hAnsi="宋体" w:eastAsia="宋体" w:cs="宋体"/>
          <w:b/>
          <w:bCs/>
          <w:sz w:val="32"/>
          <w:szCs w:val="32"/>
        </w:rPr>
        <w:t>学习交流基地资源共享推荐表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1426"/>
        <w:gridCol w:w="1207"/>
        <w:gridCol w:w="1320"/>
        <w:gridCol w:w="1320"/>
        <w:gridCol w:w="1705"/>
      </w:tblGrid>
      <w:tr w14:paraId="6025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Pr>
          <w:p w14:paraId="1D605114">
            <w:pPr>
              <w:rPr>
                <w:rFonts w:hint="eastAsia" w:ascii="仿宋" w:hAnsi="仿宋" w:eastAsia="仿宋" w:cs="宋体"/>
                <w:sz w:val="30"/>
                <w:szCs w:val="30"/>
              </w:rPr>
            </w:pPr>
            <w:r>
              <w:rPr>
                <w:rFonts w:hint="eastAsia" w:ascii="仿宋" w:hAnsi="仿宋" w:eastAsia="仿宋" w:cs="宋体"/>
                <w:sz w:val="30"/>
                <w:szCs w:val="30"/>
              </w:rPr>
              <w:t>单位名称</w:t>
            </w:r>
          </w:p>
        </w:tc>
        <w:tc>
          <w:tcPr>
            <w:tcW w:w="6978" w:type="dxa"/>
            <w:gridSpan w:val="5"/>
          </w:tcPr>
          <w:p w14:paraId="131322AB">
            <w:pPr>
              <w:rPr>
                <w:rFonts w:hint="eastAsia" w:ascii="仿宋" w:hAnsi="仿宋" w:eastAsia="仿宋" w:cs="宋体"/>
                <w:sz w:val="30"/>
                <w:szCs w:val="30"/>
              </w:rPr>
            </w:pPr>
          </w:p>
        </w:tc>
      </w:tr>
      <w:tr w14:paraId="510F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Pr>
          <w:p w14:paraId="1FC3E0CB">
            <w:pPr>
              <w:rPr>
                <w:rFonts w:hint="eastAsia" w:ascii="仿宋" w:hAnsi="仿宋" w:eastAsia="仿宋" w:cs="宋体"/>
                <w:sz w:val="30"/>
                <w:szCs w:val="30"/>
              </w:rPr>
            </w:pPr>
            <w:r>
              <w:rPr>
                <w:rFonts w:hint="eastAsia" w:ascii="仿宋" w:hAnsi="仿宋" w:eastAsia="仿宋" w:cs="宋体"/>
                <w:sz w:val="30"/>
                <w:szCs w:val="30"/>
              </w:rPr>
              <w:t>负责人</w:t>
            </w:r>
          </w:p>
        </w:tc>
        <w:tc>
          <w:tcPr>
            <w:tcW w:w="1426" w:type="dxa"/>
          </w:tcPr>
          <w:p w14:paraId="38938238">
            <w:pPr>
              <w:rPr>
                <w:rFonts w:hint="eastAsia" w:ascii="仿宋" w:hAnsi="仿宋" w:eastAsia="仿宋" w:cs="宋体"/>
                <w:sz w:val="30"/>
                <w:szCs w:val="30"/>
              </w:rPr>
            </w:pPr>
          </w:p>
        </w:tc>
        <w:tc>
          <w:tcPr>
            <w:tcW w:w="1207" w:type="dxa"/>
          </w:tcPr>
          <w:p w14:paraId="0DF77A36">
            <w:pPr>
              <w:rPr>
                <w:rFonts w:hint="eastAsia" w:ascii="仿宋" w:hAnsi="仿宋" w:eastAsia="仿宋" w:cs="宋体"/>
                <w:sz w:val="30"/>
                <w:szCs w:val="30"/>
              </w:rPr>
            </w:pPr>
            <w:r>
              <w:rPr>
                <w:rFonts w:hint="eastAsia" w:ascii="仿宋" w:hAnsi="仿宋" w:eastAsia="仿宋" w:cs="宋体"/>
                <w:sz w:val="30"/>
                <w:szCs w:val="30"/>
              </w:rPr>
              <w:t>职务</w:t>
            </w:r>
          </w:p>
        </w:tc>
        <w:tc>
          <w:tcPr>
            <w:tcW w:w="1320" w:type="dxa"/>
          </w:tcPr>
          <w:p w14:paraId="6A181141">
            <w:pPr>
              <w:rPr>
                <w:rFonts w:hint="eastAsia" w:ascii="仿宋" w:hAnsi="仿宋" w:eastAsia="仿宋" w:cs="宋体"/>
                <w:sz w:val="30"/>
                <w:szCs w:val="30"/>
              </w:rPr>
            </w:pPr>
          </w:p>
        </w:tc>
        <w:tc>
          <w:tcPr>
            <w:tcW w:w="1320" w:type="dxa"/>
          </w:tcPr>
          <w:p w14:paraId="385AC7D3">
            <w:pPr>
              <w:rPr>
                <w:rFonts w:hint="eastAsia" w:ascii="仿宋" w:hAnsi="仿宋" w:eastAsia="仿宋" w:cs="宋体"/>
                <w:sz w:val="30"/>
                <w:szCs w:val="30"/>
              </w:rPr>
            </w:pPr>
            <w:r>
              <w:rPr>
                <w:rFonts w:hint="eastAsia" w:ascii="仿宋" w:hAnsi="仿宋" w:eastAsia="仿宋" w:cs="宋体"/>
                <w:sz w:val="30"/>
                <w:szCs w:val="30"/>
              </w:rPr>
              <w:t>手机</w:t>
            </w:r>
          </w:p>
        </w:tc>
        <w:tc>
          <w:tcPr>
            <w:tcW w:w="1705" w:type="dxa"/>
          </w:tcPr>
          <w:p w14:paraId="0DB0C1FF">
            <w:pPr>
              <w:rPr>
                <w:rFonts w:hint="eastAsia" w:ascii="仿宋" w:hAnsi="仿宋" w:eastAsia="仿宋" w:cs="宋体"/>
                <w:sz w:val="30"/>
                <w:szCs w:val="30"/>
              </w:rPr>
            </w:pPr>
          </w:p>
        </w:tc>
      </w:tr>
      <w:tr w14:paraId="0400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Pr>
          <w:p w14:paraId="4973CAFD">
            <w:pPr>
              <w:rPr>
                <w:rFonts w:hint="eastAsia" w:ascii="仿宋" w:hAnsi="仿宋" w:eastAsia="仿宋" w:cs="宋体"/>
                <w:sz w:val="30"/>
                <w:szCs w:val="30"/>
              </w:rPr>
            </w:pPr>
            <w:r>
              <w:rPr>
                <w:rFonts w:hint="eastAsia" w:ascii="仿宋" w:hAnsi="仿宋" w:eastAsia="仿宋" w:cs="宋体"/>
                <w:sz w:val="30"/>
                <w:szCs w:val="30"/>
              </w:rPr>
              <w:t>联系人</w:t>
            </w:r>
          </w:p>
        </w:tc>
        <w:tc>
          <w:tcPr>
            <w:tcW w:w="1426" w:type="dxa"/>
          </w:tcPr>
          <w:p w14:paraId="7A3F3901">
            <w:pPr>
              <w:rPr>
                <w:rFonts w:hint="eastAsia" w:ascii="仿宋" w:hAnsi="仿宋" w:eastAsia="仿宋" w:cs="宋体"/>
                <w:sz w:val="30"/>
                <w:szCs w:val="30"/>
              </w:rPr>
            </w:pPr>
          </w:p>
        </w:tc>
        <w:tc>
          <w:tcPr>
            <w:tcW w:w="1207" w:type="dxa"/>
          </w:tcPr>
          <w:p w14:paraId="667AC72F">
            <w:pPr>
              <w:rPr>
                <w:rFonts w:hint="eastAsia" w:ascii="仿宋" w:hAnsi="仿宋" w:eastAsia="仿宋" w:cs="宋体"/>
                <w:sz w:val="30"/>
                <w:szCs w:val="30"/>
              </w:rPr>
            </w:pPr>
            <w:r>
              <w:rPr>
                <w:rFonts w:hint="eastAsia" w:ascii="仿宋" w:hAnsi="仿宋" w:eastAsia="仿宋" w:cs="宋体"/>
                <w:sz w:val="30"/>
                <w:szCs w:val="30"/>
              </w:rPr>
              <w:t>职务</w:t>
            </w:r>
          </w:p>
        </w:tc>
        <w:tc>
          <w:tcPr>
            <w:tcW w:w="1320" w:type="dxa"/>
          </w:tcPr>
          <w:p w14:paraId="0F383E9A">
            <w:pPr>
              <w:rPr>
                <w:rFonts w:hint="eastAsia" w:ascii="仿宋" w:hAnsi="仿宋" w:eastAsia="仿宋" w:cs="宋体"/>
                <w:sz w:val="30"/>
                <w:szCs w:val="30"/>
              </w:rPr>
            </w:pPr>
          </w:p>
        </w:tc>
        <w:tc>
          <w:tcPr>
            <w:tcW w:w="1320" w:type="dxa"/>
          </w:tcPr>
          <w:p w14:paraId="7BC65C54">
            <w:pPr>
              <w:rPr>
                <w:rFonts w:hint="eastAsia" w:ascii="仿宋" w:hAnsi="仿宋" w:eastAsia="仿宋" w:cs="宋体"/>
                <w:sz w:val="30"/>
                <w:szCs w:val="30"/>
              </w:rPr>
            </w:pPr>
            <w:r>
              <w:rPr>
                <w:rFonts w:hint="eastAsia" w:ascii="仿宋" w:hAnsi="仿宋" w:eastAsia="仿宋" w:cs="宋体"/>
                <w:sz w:val="30"/>
                <w:szCs w:val="30"/>
              </w:rPr>
              <w:t>手机</w:t>
            </w:r>
          </w:p>
        </w:tc>
        <w:tc>
          <w:tcPr>
            <w:tcW w:w="1705" w:type="dxa"/>
          </w:tcPr>
          <w:p w14:paraId="03D1002D">
            <w:pPr>
              <w:rPr>
                <w:rFonts w:hint="eastAsia" w:ascii="仿宋" w:hAnsi="仿宋" w:eastAsia="仿宋" w:cs="宋体"/>
                <w:sz w:val="30"/>
                <w:szCs w:val="30"/>
              </w:rPr>
            </w:pPr>
          </w:p>
        </w:tc>
      </w:tr>
      <w:tr w14:paraId="6AFF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Pr>
          <w:p w14:paraId="1DE256EF">
            <w:pPr>
              <w:rPr>
                <w:rFonts w:hint="eastAsia" w:ascii="仿宋" w:hAnsi="仿宋" w:eastAsia="仿宋" w:cs="宋体"/>
                <w:sz w:val="24"/>
              </w:rPr>
            </w:pPr>
            <w:r>
              <w:rPr>
                <w:rFonts w:hint="eastAsia" w:ascii="仿宋" w:hAnsi="仿宋" w:eastAsia="仿宋" w:cs="宋体"/>
                <w:sz w:val="24"/>
              </w:rPr>
              <w:t>交流特色项目名称</w:t>
            </w:r>
          </w:p>
        </w:tc>
        <w:tc>
          <w:tcPr>
            <w:tcW w:w="6978" w:type="dxa"/>
            <w:gridSpan w:val="5"/>
          </w:tcPr>
          <w:p w14:paraId="0F2DCC32">
            <w:pPr>
              <w:rPr>
                <w:rFonts w:hint="eastAsia" w:ascii="仿宋" w:hAnsi="仿宋" w:eastAsia="仿宋" w:cs="宋体"/>
                <w:sz w:val="24"/>
              </w:rPr>
            </w:pPr>
            <w:r>
              <w:rPr>
                <w:rFonts w:hint="eastAsia" w:ascii="仿宋" w:hAnsi="仿宋" w:eastAsia="仿宋" w:cs="宋体"/>
                <w:sz w:val="24"/>
              </w:rPr>
              <w:t>（填写要求：项目名称要求具体化，如：合唱项目、太极拳项目、书法项目、钢琴项目等，若交流项目为多个项目组合，项目名称为项目1+项目2+项目3）</w:t>
            </w:r>
          </w:p>
        </w:tc>
      </w:tr>
      <w:tr w14:paraId="4F8C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Pr>
          <w:p w14:paraId="5DF68DE6">
            <w:pPr>
              <w:rPr>
                <w:rFonts w:hint="eastAsia" w:ascii="仿宋" w:hAnsi="仿宋" w:eastAsia="仿宋" w:cs="宋体"/>
                <w:sz w:val="24"/>
              </w:rPr>
            </w:pPr>
            <w:r>
              <w:rPr>
                <w:rFonts w:hint="eastAsia" w:ascii="仿宋" w:hAnsi="仿宋" w:eastAsia="仿宋" w:cs="宋体"/>
                <w:sz w:val="24"/>
              </w:rPr>
              <w:t>一次性接待交流人数</w:t>
            </w:r>
          </w:p>
        </w:tc>
        <w:tc>
          <w:tcPr>
            <w:tcW w:w="1426" w:type="dxa"/>
          </w:tcPr>
          <w:p w14:paraId="56AE89F1">
            <w:pPr>
              <w:rPr>
                <w:rFonts w:hint="eastAsia" w:ascii="仿宋" w:hAnsi="仿宋" w:eastAsia="仿宋" w:cs="宋体"/>
                <w:sz w:val="24"/>
              </w:rPr>
            </w:pPr>
          </w:p>
        </w:tc>
        <w:tc>
          <w:tcPr>
            <w:tcW w:w="1207" w:type="dxa"/>
          </w:tcPr>
          <w:p w14:paraId="00EED725">
            <w:pPr>
              <w:rPr>
                <w:rFonts w:hint="eastAsia" w:ascii="仿宋" w:hAnsi="仿宋" w:eastAsia="仿宋" w:cs="宋体"/>
                <w:sz w:val="24"/>
              </w:rPr>
            </w:pPr>
            <w:r>
              <w:rPr>
                <w:rFonts w:hint="eastAsia" w:ascii="仿宋" w:hAnsi="仿宋" w:eastAsia="仿宋" w:cs="宋体"/>
                <w:sz w:val="24"/>
              </w:rPr>
              <w:t>是否提供午餐</w:t>
            </w:r>
          </w:p>
        </w:tc>
        <w:tc>
          <w:tcPr>
            <w:tcW w:w="1320" w:type="dxa"/>
          </w:tcPr>
          <w:p w14:paraId="65C04BD4">
            <w:pPr>
              <w:rPr>
                <w:rFonts w:hint="eastAsia" w:ascii="仿宋" w:hAnsi="仿宋" w:eastAsia="仿宋" w:cs="宋体"/>
                <w:sz w:val="24"/>
              </w:rPr>
            </w:pPr>
          </w:p>
        </w:tc>
        <w:tc>
          <w:tcPr>
            <w:tcW w:w="1320" w:type="dxa"/>
          </w:tcPr>
          <w:p w14:paraId="1D29F65C">
            <w:pPr>
              <w:rPr>
                <w:rFonts w:hint="eastAsia" w:ascii="仿宋" w:hAnsi="仿宋" w:eastAsia="仿宋" w:cs="宋体"/>
                <w:sz w:val="24"/>
              </w:rPr>
            </w:pPr>
            <w:r>
              <w:rPr>
                <w:rFonts w:hint="eastAsia" w:ascii="仿宋" w:hAnsi="仿宋" w:eastAsia="仿宋" w:cs="宋体"/>
                <w:sz w:val="24"/>
              </w:rPr>
              <w:t>是否收费及收费标准</w:t>
            </w:r>
          </w:p>
        </w:tc>
        <w:tc>
          <w:tcPr>
            <w:tcW w:w="1705" w:type="dxa"/>
          </w:tcPr>
          <w:p w14:paraId="6DDCED67">
            <w:pPr>
              <w:rPr>
                <w:rFonts w:hint="eastAsia" w:ascii="仿宋" w:hAnsi="仿宋" w:eastAsia="仿宋" w:cs="宋体"/>
                <w:sz w:val="24"/>
              </w:rPr>
            </w:pPr>
            <w:r>
              <w:rPr>
                <w:rFonts w:hint="eastAsia" w:ascii="仿宋" w:hAnsi="仿宋" w:eastAsia="仿宋" w:cs="宋体"/>
                <w:sz w:val="24"/>
              </w:rPr>
              <w:t>（若收费，建议收费标准为每人多少费用）</w:t>
            </w:r>
          </w:p>
        </w:tc>
      </w:tr>
      <w:tr w14:paraId="4FDE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Pr>
          <w:p w14:paraId="5B626487">
            <w:pPr>
              <w:rPr>
                <w:rFonts w:hint="eastAsia" w:ascii="仿宋" w:hAnsi="仿宋" w:eastAsia="仿宋" w:cs="宋体"/>
                <w:sz w:val="24"/>
              </w:rPr>
            </w:pPr>
            <w:r>
              <w:rPr>
                <w:rFonts w:hint="eastAsia" w:ascii="仿宋" w:hAnsi="仿宋" w:eastAsia="仿宋" w:cs="宋体"/>
                <w:sz w:val="24"/>
              </w:rPr>
              <w:t>项目特色</w:t>
            </w:r>
          </w:p>
        </w:tc>
        <w:tc>
          <w:tcPr>
            <w:tcW w:w="6978" w:type="dxa"/>
            <w:gridSpan w:val="5"/>
          </w:tcPr>
          <w:p w14:paraId="68B7740B">
            <w:pPr>
              <w:rPr>
                <w:rFonts w:hint="eastAsia" w:ascii="仿宋" w:hAnsi="仿宋" w:eastAsia="仿宋" w:cs="宋体"/>
                <w:sz w:val="24"/>
              </w:rPr>
            </w:pPr>
          </w:p>
          <w:p w14:paraId="60EBC481">
            <w:pPr>
              <w:rPr>
                <w:rFonts w:hint="eastAsia" w:ascii="仿宋" w:hAnsi="仿宋" w:eastAsia="仿宋" w:cs="宋体"/>
                <w:sz w:val="24"/>
              </w:rPr>
            </w:pPr>
          </w:p>
        </w:tc>
      </w:tr>
      <w:tr w14:paraId="2371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Pr>
          <w:p w14:paraId="2163863B">
            <w:pPr>
              <w:rPr>
                <w:rFonts w:hint="eastAsia" w:ascii="仿宋" w:hAnsi="仿宋" w:eastAsia="仿宋" w:cs="宋体"/>
                <w:sz w:val="24"/>
              </w:rPr>
            </w:pPr>
            <w:r>
              <w:rPr>
                <w:rFonts w:hint="eastAsia" w:ascii="仿宋" w:hAnsi="仿宋" w:eastAsia="仿宋" w:cs="宋体"/>
                <w:sz w:val="24"/>
              </w:rPr>
              <w:t>项目实施方案</w:t>
            </w:r>
          </w:p>
        </w:tc>
        <w:tc>
          <w:tcPr>
            <w:tcW w:w="6978" w:type="dxa"/>
            <w:gridSpan w:val="5"/>
          </w:tcPr>
          <w:p w14:paraId="02213731">
            <w:pPr>
              <w:rPr>
                <w:rFonts w:hint="eastAsia" w:ascii="仿宋" w:hAnsi="仿宋" w:eastAsia="仿宋" w:cs="宋体"/>
                <w:sz w:val="24"/>
              </w:rPr>
            </w:pPr>
          </w:p>
          <w:p w14:paraId="4F4EF74A">
            <w:pPr>
              <w:rPr>
                <w:rFonts w:hint="eastAsia" w:ascii="仿宋" w:hAnsi="仿宋" w:eastAsia="仿宋" w:cs="宋体"/>
                <w:sz w:val="24"/>
              </w:rPr>
            </w:pPr>
          </w:p>
        </w:tc>
      </w:tr>
      <w:tr w14:paraId="4133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tcPr>
          <w:p w14:paraId="5D79427D">
            <w:pPr>
              <w:rPr>
                <w:rFonts w:hint="eastAsia" w:ascii="仿宋" w:hAnsi="仿宋" w:eastAsia="仿宋" w:cs="宋体"/>
                <w:sz w:val="24"/>
              </w:rPr>
            </w:pPr>
            <w:r>
              <w:rPr>
                <w:rFonts w:hint="eastAsia" w:ascii="仿宋" w:hAnsi="仿宋" w:eastAsia="仿宋" w:cs="宋体"/>
                <w:sz w:val="24"/>
              </w:rPr>
              <w:t>单位推荐意见</w:t>
            </w:r>
          </w:p>
        </w:tc>
        <w:tc>
          <w:tcPr>
            <w:tcW w:w="6978" w:type="dxa"/>
            <w:gridSpan w:val="5"/>
          </w:tcPr>
          <w:p w14:paraId="0FF8A2BC">
            <w:pPr>
              <w:jc w:val="right"/>
              <w:rPr>
                <w:rFonts w:hint="eastAsia" w:ascii="仿宋" w:hAnsi="仿宋" w:eastAsia="仿宋" w:cs="宋体"/>
                <w:sz w:val="24"/>
              </w:rPr>
            </w:pPr>
          </w:p>
          <w:p w14:paraId="5087BA4C">
            <w:pPr>
              <w:jc w:val="right"/>
              <w:rPr>
                <w:rFonts w:hint="eastAsia" w:ascii="仿宋" w:hAnsi="仿宋" w:eastAsia="仿宋" w:cs="宋体"/>
                <w:sz w:val="24"/>
              </w:rPr>
            </w:pPr>
            <w:r>
              <w:rPr>
                <w:rFonts w:hint="eastAsia" w:ascii="仿宋" w:hAnsi="仿宋" w:eastAsia="仿宋" w:cs="宋体"/>
                <w:sz w:val="24"/>
              </w:rPr>
              <w:t>单位名称：（盖章）</w:t>
            </w:r>
          </w:p>
          <w:p w14:paraId="0202D1B3">
            <w:pPr>
              <w:wordWrap w:val="0"/>
              <w:jc w:val="right"/>
              <w:rPr>
                <w:rFonts w:hint="eastAsia" w:ascii="仿宋" w:hAnsi="仿宋" w:eastAsia="仿宋" w:cs="宋体"/>
                <w:sz w:val="24"/>
              </w:rPr>
            </w:pPr>
            <w:r>
              <w:rPr>
                <w:rFonts w:hint="eastAsia" w:ascii="仿宋" w:hAnsi="仿宋" w:eastAsia="仿宋" w:cs="宋体"/>
                <w:sz w:val="24"/>
              </w:rPr>
              <w:t>2025年  月  日</w:t>
            </w:r>
          </w:p>
        </w:tc>
      </w:tr>
    </w:tbl>
    <w:p w14:paraId="6F3EBDE3">
      <w:pPr>
        <w:rPr>
          <w:rFonts w:hint="eastAsia" w:ascii="仿宋" w:hAnsi="仿宋" w:eastAsia="仿宋" w:cs="宋体"/>
          <w:sz w:val="30"/>
          <w:szCs w:val="30"/>
        </w:rPr>
      </w:pPr>
      <w:r>
        <w:rPr>
          <w:rFonts w:hint="eastAsia" w:ascii="仿宋" w:hAnsi="仿宋" w:eastAsia="仿宋" w:cs="宋体"/>
          <w:sz w:val="30"/>
          <w:szCs w:val="30"/>
        </w:rPr>
        <w:br w:type="page"/>
      </w:r>
    </w:p>
    <w:p w14:paraId="55079DEE">
      <w:pPr>
        <w:rPr>
          <w:rFonts w:hint="eastAsia" w:ascii="仿宋" w:hAnsi="仿宋" w:eastAsia="仿宋" w:cs="宋体"/>
          <w:sz w:val="30"/>
          <w:szCs w:val="30"/>
        </w:rPr>
      </w:pPr>
      <w:r>
        <w:rPr>
          <w:rFonts w:hint="eastAsia" w:ascii="仿宋" w:hAnsi="仿宋" w:eastAsia="仿宋" w:cs="宋体"/>
          <w:sz w:val="30"/>
          <w:szCs w:val="30"/>
        </w:rPr>
        <w:t>附件3</w:t>
      </w:r>
    </w:p>
    <w:p w14:paraId="2042A607">
      <w:pPr>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rPr>
        <w:t>老年教育资源共享协议</w:t>
      </w:r>
    </w:p>
    <w:p w14:paraId="37E829F8">
      <w:pPr>
        <w:spacing w:line="440" w:lineRule="exact"/>
        <w:rPr>
          <w:rFonts w:hint="eastAsia" w:ascii="仿宋" w:hAnsi="仿宋" w:eastAsia="仿宋" w:cs="仿宋"/>
          <w:b/>
          <w:bCs/>
          <w:sz w:val="30"/>
          <w:szCs w:val="30"/>
        </w:rPr>
      </w:pPr>
    </w:p>
    <w:p w14:paraId="609ED73F">
      <w:pPr>
        <w:spacing w:line="480" w:lineRule="exact"/>
        <w:rPr>
          <w:rFonts w:hint="eastAsia" w:ascii="仿宋" w:hAnsi="仿宋" w:eastAsia="仿宋" w:cs="仿宋"/>
          <w:sz w:val="30"/>
          <w:szCs w:val="30"/>
        </w:rPr>
      </w:pPr>
      <w:r>
        <w:rPr>
          <w:rFonts w:hint="eastAsia" w:ascii="仿宋" w:hAnsi="仿宋" w:eastAsia="仿宋" w:cs="仿宋"/>
          <w:b/>
          <w:bCs/>
          <w:sz w:val="30"/>
          <w:szCs w:val="30"/>
        </w:rPr>
        <w:t>甲方</w:t>
      </w:r>
      <w:r>
        <w:rPr>
          <w:rFonts w:hint="eastAsia" w:ascii="仿宋" w:hAnsi="仿宋" w:eastAsia="仿宋" w:cs="仿宋"/>
          <w:sz w:val="30"/>
          <w:szCs w:val="30"/>
        </w:rPr>
        <w:t>：中国成人教育协会</w:t>
      </w:r>
      <w:r>
        <w:rPr>
          <w:rFonts w:hint="eastAsia" w:ascii="仿宋" w:hAnsi="仿宋" w:eastAsia="仿宋" w:cs="仿宋"/>
          <w:sz w:val="30"/>
          <w:szCs w:val="30"/>
        </w:rPr>
        <w:br w:type="textWrapping"/>
      </w:r>
      <w:r>
        <w:rPr>
          <w:rFonts w:hint="eastAsia" w:ascii="仿宋" w:hAnsi="仿宋" w:eastAsia="仿宋" w:cs="仿宋"/>
          <w:b/>
          <w:bCs/>
          <w:sz w:val="30"/>
          <w:szCs w:val="30"/>
        </w:rPr>
        <w:t>乙方</w:t>
      </w:r>
      <w:r>
        <w:rPr>
          <w:rFonts w:hint="eastAsia" w:ascii="仿宋" w:hAnsi="仿宋" w:eastAsia="仿宋" w:cs="仿宋"/>
          <w:sz w:val="30"/>
          <w:szCs w:val="30"/>
        </w:rPr>
        <w:t>：</w:t>
      </w:r>
    </w:p>
    <w:p w14:paraId="48B4890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贯彻落实党的二十大提出的“推进教育数字化，建设全民终身学习的学习型社会、学习型大国”精神，以及《教育强国建设规划纲要2024-2035》提出的“加强教育资源共享和公共服务平台建设”等精神，落实《“十四五”国家老龄事业发展和养老服务体系规划》和《关于推动新时代老年教育高质量发展的意见》，推动老年教育资源的共建共享，提升老年教育的质量和覆盖面，甲乙双方本着平等互利、资源共享的原则，就组织开展老年教育资源共享行动（以下简称，共享行动）达成如下协议：</w:t>
      </w:r>
    </w:p>
    <w:p w14:paraId="50F94554">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一、合作内容</w:t>
      </w:r>
    </w:p>
    <w:p w14:paraId="05E5906B">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1.资源库建设：乙方提供适合老年教育的视频课程资源和学习交流基地资源，充实资源库。</w:t>
      </w:r>
    </w:p>
    <w:p w14:paraId="52E217B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2.资源共享机制：乙方将本校优质老年教育资源上传至共享平台，供其他老年大学使用；甲方负责将优质老年教育资源向参与共享的单位开放，供共享单位老年人学习。</w:t>
      </w:r>
    </w:p>
    <w:p w14:paraId="46B57059">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3.技术支持与平台建设：甲方负责建设资源共享平台，提供课程上传、播放等功能，并向各参与共享的单位提供资源共享接口；甲方负责提供平台的技术支持和维护，确保平台的稳定运行。</w:t>
      </w:r>
    </w:p>
    <w:p w14:paraId="37C83ADC">
      <w:pPr>
        <w:spacing w:line="480" w:lineRule="exact"/>
        <w:ind w:firstLine="602" w:firstLineChars="200"/>
        <w:rPr>
          <w:rFonts w:ascii="仿宋" w:hAnsi="仿宋" w:eastAsia="仿宋" w:cs="仿宋"/>
          <w:b/>
          <w:bCs/>
          <w:sz w:val="30"/>
          <w:szCs w:val="30"/>
        </w:rPr>
      </w:pPr>
    </w:p>
    <w:p w14:paraId="39A3D322">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二、权利与义务</w:t>
      </w:r>
    </w:p>
    <w:p w14:paraId="5CE7A028">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（一）甲方的权利与义务</w:t>
      </w:r>
    </w:p>
    <w:p w14:paraId="3CF8127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1.负责建立健全老年教育资源共享机制；</w:t>
      </w:r>
    </w:p>
    <w:p w14:paraId="13E8792E">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2.负责老年教育资源共享平台的建设与维护；</w:t>
      </w:r>
    </w:p>
    <w:p w14:paraId="587DA46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3.负责发动组织全国有关单位参与共享行动；</w:t>
      </w:r>
    </w:p>
    <w:p w14:paraId="67195404">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4.负责向参与共享行动的单位，无偿共享使用资源库中全部资源；</w:t>
      </w:r>
    </w:p>
    <w:p w14:paraId="51B911AB">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5.确保老年教育资源不进行任何经营性活动，若进行经营性活动另行签订补充协议；</w:t>
      </w:r>
    </w:p>
    <w:p w14:paraId="43E79C65">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（二）乙方的权利与义务</w:t>
      </w:r>
    </w:p>
    <w:p w14:paraId="2767AF47">
      <w:pPr>
        <w:spacing w:line="480" w:lineRule="exact"/>
        <w:ind w:firstLine="600" w:firstLineChars="200"/>
        <w:rPr>
          <w:rFonts w:hint="eastAsia" w:ascii="仿宋" w:hAnsi="仿宋" w:eastAsia="仿宋" w:cs="仿宋"/>
          <w:sz w:val="30"/>
          <w:szCs w:val="30"/>
          <w:shd w:val="clear" w:color="auto" w:fill="FDFDFE"/>
        </w:rPr>
      </w:pPr>
      <w:r>
        <w:rPr>
          <w:rFonts w:hint="eastAsia" w:ascii="仿宋" w:hAnsi="仿宋" w:eastAsia="仿宋" w:cs="仿宋"/>
          <w:sz w:val="30"/>
          <w:szCs w:val="30"/>
        </w:rPr>
        <w:t>1.提供共享的资源，需为本校优质老年教育资源，确保视频课程资源具有自主知识产权，</w:t>
      </w:r>
      <w:r>
        <w:rPr>
          <w:rFonts w:hint="eastAsia" w:ascii="仿宋" w:hAnsi="仿宋" w:eastAsia="仿宋" w:cs="仿宋"/>
          <w:sz w:val="30"/>
          <w:szCs w:val="30"/>
          <w:shd w:val="clear" w:color="auto" w:fill="FDFDFE"/>
        </w:rPr>
        <w:t>严格审核所共享的资源</w:t>
      </w:r>
      <w:r>
        <w:rPr>
          <w:rFonts w:hint="eastAsia" w:ascii="仿宋" w:hAnsi="仿宋" w:eastAsia="仿宋" w:cs="仿宋"/>
          <w:sz w:val="30"/>
          <w:szCs w:val="30"/>
        </w:rPr>
        <w:t>（含视频课程资源和学习交流基地资源）</w:t>
      </w:r>
      <w:r>
        <w:rPr>
          <w:rFonts w:hint="eastAsia" w:ascii="仿宋" w:hAnsi="仿宋" w:eastAsia="仿宋" w:cs="仿宋"/>
          <w:sz w:val="30"/>
          <w:szCs w:val="30"/>
          <w:shd w:val="clear" w:color="auto" w:fill="FDFDFE"/>
        </w:rPr>
        <w:t>，确保其不存在政治倾向以及道德伦理方面的问题</w:t>
      </w:r>
      <w:r>
        <w:rPr>
          <w:rFonts w:hint="eastAsia" w:ascii="仿宋" w:hAnsi="仿宋" w:eastAsia="仿宋" w:cs="仿宋"/>
          <w:sz w:val="30"/>
          <w:szCs w:val="30"/>
        </w:rPr>
        <w:t>；若乙方提供共享的资源不具有自主知识产权，或存在</w:t>
      </w:r>
      <w:r>
        <w:rPr>
          <w:rFonts w:hint="eastAsia" w:ascii="仿宋" w:hAnsi="仿宋" w:eastAsia="仿宋" w:cs="仿宋"/>
          <w:sz w:val="30"/>
          <w:szCs w:val="30"/>
          <w:shd w:val="clear" w:color="auto" w:fill="FDFDFE"/>
        </w:rPr>
        <w:t>政治倾向以及道德伦理方面的问题，乙方须就由此产生的全部法律责任予以全权承担，并积极履行相应义务。</w:t>
      </w:r>
    </w:p>
    <w:p w14:paraId="4FBBEF7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2.按要求将需共享的资源上传至共享平台；</w:t>
      </w:r>
    </w:p>
    <w:p w14:paraId="77DD81D0">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3.遵守资源共享平台的使用规则，确保资源库的合法使用；</w:t>
      </w:r>
    </w:p>
    <w:p w14:paraId="07C9F88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4.向甲方支付共享使用老年教育资源所产生的流量费用。</w:t>
      </w:r>
    </w:p>
    <w:p w14:paraId="6A4F5516">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三、合作期限</w:t>
      </w:r>
    </w:p>
    <w:p w14:paraId="0080203C">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本协议自签订之日起生效，有效期为三年。协议期满后，双方可根据合作情况续签协议。</w:t>
      </w:r>
    </w:p>
    <w:p w14:paraId="4E615F35">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四、合作费用</w:t>
      </w:r>
    </w:p>
    <w:p w14:paraId="088E640D">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双方合作期间，每年年底前乙方向甲方支付共享使用老年教育资源流量费用总计人民币1000元（大写：壹仟圆整），特别说明，此费用仅为共享使用资源所产生的流量费，若乙方另有相关技术订制需求，乙方与技术支持单位另行协商。</w:t>
      </w:r>
    </w:p>
    <w:p w14:paraId="59A105F6">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付款方式如下：</w:t>
      </w:r>
    </w:p>
    <w:p w14:paraId="116E93E6">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lang w:bidi="ar"/>
        </w:rPr>
        <w:t>开户行：</w:t>
      </w:r>
      <w:r>
        <w:rPr>
          <w:rFonts w:hint="eastAsia" w:ascii="仿宋" w:hAnsi="仿宋" w:eastAsia="仿宋" w:cs="仿宋"/>
          <w:sz w:val="30"/>
          <w:szCs w:val="30"/>
        </w:rPr>
        <w:t>中国工商银行北京德外支行</w:t>
      </w:r>
      <w:r>
        <w:rPr>
          <w:rFonts w:hint="eastAsia" w:ascii="仿宋" w:hAnsi="仿宋" w:eastAsia="仿宋" w:cs="仿宋"/>
          <w:kern w:val="0"/>
          <w:sz w:val="30"/>
          <w:szCs w:val="30"/>
          <w:lang w:bidi="ar"/>
        </w:rPr>
        <w:t xml:space="preserve"> </w:t>
      </w:r>
    </w:p>
    <w:p w14:paraId="5A2C96C0">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lang w:bidi="ar"/>
        </w:rPr>
        <w:t xml:space="preserve">户  名：中国成人教育协会 </w:t>
      </w:r>
    </w:p>
    <w:p w14:paraId="7BA0266D">
      <w:pPr>
        <w:widowControl/>
        <w:spacing w:line="48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lang w:bidi="ar"/>
        </w:rPr>
        <w:t>账  号：</w:t>
      </w:r>
      <w:r>
        <w:rPr>
          <w:rFonts w:hint="eastAsia" w:ascii="仿宋" w:hAnsi="仿宋" w:eastAsia="仿宋" w:cs="仿宋"/>
          <w:sz w:val="30"/>
          <w:szCs w:val="30"/>
        </w:rPr>
        <w:t>0200 0013 0902 0242 467</w:t>
      </w:r>
    </w:p>
    <w:p w14:paraId="49EF2C44">
      <w:pPr>
        <w:spacing w:line="480" w:lineRule="exact"/>
        <w:ind w:firstLine="600" w:firstLineChars="200"/>
        <w:rPr>
          <w:rFonts w:hint="eastAsia" w:ascii="仿宋" w:hAnsi="仿宋" w:eastAsia="仿宋" w:cs="仿宋"/>
          <w:sz w:val="30"/>
          <w:szCs w:val="30"/>
        </w:rPr>
      </w:pPr>
      <w:r>
        <w:rPr>
          <w:rFonts w:hint="eastAsia" w:ascii="仿宋" w:hAnsi="仿宋" w:eastAsia="仿宋" w:cs="仿宋"/>
          <w:kern w:val="0"/>
          <w:sz w:val="30"/>
          <w:szCs w:val="30"/>
          <w:lang w:bidi="ar"/>
        </w:rPr>
        <w:t>行  号：</w:t>
      </w:r>
      <w:r>
        <w:rPr>
          <w:rFonts w:hint="eastAsia" w:ascii="仿宋" w:hAnsi="仿宋" w:eastAsia="仿宋" w:cs="仿宋"/>
          <w:sz w:val="30"/>
          <w:szCs w:val="30"/>
        </w:rPr>
        <w:t>1021 0000 0136</w:t>
      </w:r>
    </w:p>
    <w:p w14:paraId="77821287">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五、保密条款</w:t>
      </w:r>
    </w:p>
    <w:p w14:paraId="540DBF7A">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1.双方应对在合作过程中获知的对方商业秘密和技术秘密予以保密，未经对方书面同意，不得向第三方披露。</w:t>
      </w:r>
    </w:p>
    <w:p w14:paraId="2E777DAB">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2.本协议的签订、内容及合作过程中产生的文件、资料等，双方均应予以保密。</w:t>
      </w:r>
    </w:p>
    <w:p w14:paraId="391CD480">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六、争议解决</w:t>
      </w:r>
    </w:p>
    <w:p w14:paraId="22110200">
      <w:pPr>
        <w:spacing w:line="48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rPr>
        <w:t>1.</w:t>
      </w:r>
      <w:r>
        <w:rPr>
          <w:rFonts w:hint="eastAsia" w:ascii="仿宋" w:hAnsi="仿宋" w:eastAsia="仿宋" w:cs="仿宋"/>
          <w:sz w:val="30"/>
          <w:szCs w:val="30"/>
        </w:rPr>
        <w:t>本协议履行过程中如发生争议，双方应友好协商解决。</w:t>
      </w:r>
    </w:p>
    <w:p w14:paraId="01868921">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2.如协商不成，双方同意将争议提交甲方所在地人民法院诉讼解决。</w:t>
      </w:r>
    </w:p>
    <w:p w14:paraId="21476346">
      <w:pPr>
        <w:spacing w:line="48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七、其他条款</w:t>
      </w:r>
    </w:p>
    <w:p w14:paraId="4AB83552">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1.本协议未尽事宜，双方可另行协商并签订补充协议，补充协议与本协议具有同等法律效力。</w:t>
      </w:r>
    </w:p>
    <w:p w14:paraId="17E2554F">
      <w:pPr>
        <w:spacing w:line="4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2.本协议一式两份，甲乙双方各执一份，具有同等法律效力。</w:t>
      </w:r>
    </w:p>
    <w:p w14:paraId="60EF70A5">
      <w:pPr>
        <w:spacing w:line="440" w:lineRule="exact"/>
        <w:ind w:firstLine="600" w:firstLineChars="200"/>
        <w:rPr>
          <w:rFonts w:hint="eastAsia" w:ascii="仿宋" w:hAnsi="仿宋" w:eastAsia="仿宋" w:cs="仿宋"/>
          <w:sz w:val="30"/>
          <w:szCs w:val="30"/>
        </w:rPr>
      </w:pPr>
    </w:p>
    <w:p w14:paraId="5CC14594">
      <w:pPr>
        <w:spacing w:line="440" w:lineRule="exact"/>
        <w:rPr>
          <w:rFonts w:hint="eastAsia" w:ascii="仿宋" w:hAnsi="仿宋" w:eastAsia="仿宋" w:cs="仿宋"/>
          <w:sz w:val="30"/>
          <w:szCs w:val="30"/>
        </w:rPr>
      </w:pPr>
      <w:r>
        <w:rPr>
          <w:rFonts w:hint="eastAsia" w:ascii="仿宋" w:hAnsi="仿宋" w:eastAsia="仿宋" w:cs="仿宋"/>
          <w:b/>
          <w:bCs/>
          <w:sz w:val="30"/>
          <w:szCs w:val="30"/>
        </w:rPr>
        <w:t>甲方</w:t>
      </w:r>
      <w:r>
        <w:rPr>
          <w:rFonts w:hint="eastAsia" w:ascii="仿宋" w:hAnsi="仿宋" w:eastAsia="仿宋" w:cs="仿宋"/>
          <w:sz w:val="30"/>
          <w:szCs w:val="30"/>
        </w:rPr>
        <w:t>：中国成人教育协会              乙方：</w:t>
      </w:r>
    </w:p>
    <w:p w14:paraId="7D971E39">
      <w:pPr>
        <w:spacing w:line="440" w:lineRule="exact"/>
        <w:rPr>
          <w:rFonts w:hint="eastAsia" w:ascii="仿宋" w:hAnsi="仿宋" w:eastAsia="仿宋" w:cs="仿宋"/>
          <w:sz w:val="30"/>
          <w:szCs w:val="30"/>
        </w:rPr>
      </w:pPr>
      <w:r>
        <w:rPr>
          <w:rFonts w:hint="eastAsia" w:ascii="仿宋" w:hAnsi="仿宋" w:eastAsia="仿宋" w:cs="仿宋"/>
          <w:b/>
          <w:bCs/>
          <w:sz w:val="30"/>
          <w:szCs w:val="30"/>
        </w:rPr>
        <w:t>代表人</w:t>
      </w:r>
      <w:r>
        <w:rPr>
          <w:rFonts w:hint="eastAsia" w:ascii="仿宋" w:hAnsi="仿宋" w:eastAsia="仿宋" w:cs="仿宋"/>
          <w:sz w:val="30"/>
          <w:szCs w:val="30"/>
        </w:rPr>
        <w:t>：                            代表人：</w:t>
      </w:r>
    </w:p>
    <w:p w14:paraId="296F5A48">
      <w:pPr>
        <w:spacing w:line="440" w:lineRule="exact"/>
        <w:rPr>
          <w:rFonts w:hint="eastAsia" w:ascii="仿宋" w:hAnsi="仿宋" w:eastAsia="仿宋" w:cs="宋体"/>
          <w:sz w:val="30"/>
          <w:szCs w:val="30"/>
        </w:rPr>
      </w:pPr>
      <w:r>
        <w:rPr>
          <w:rFonts w:hint="eastAsia" w:ascii="仿宋" w:hAnsi="仿宋" w:eastAsia="仿宋" w:cs="仿宋"/>
          <w:b/>
          <w:bCs/>
          <w:sz w:val="30"/>
          <w:szCs w:val="30"/>
        </w:rPr>
        <w:t>日期</w:t>
      </w:r>
      <w:r>
        <w:rPr>
          <w:rFonts w:hint="eastAsia" w:ascii="仿宋" w:hAnsi="仿宋" w:eastAsia="仿宋" w:cs="仿宋"/>
          <w:sz w:val="30"/>
          <w:szCs w:val="30"/>
        </w:rPr>
        <w:t xml:space="preserve">：  年  月  日             </w:t>
      </w:r>
      <w:r>
        <w:rPr>
          <w:rFonts w:hint="eastAsia" w:ascii="仿宋" w:hAnsi="仿宋" w:eastAsia="仿宋" w:cs="仿宋"/>
          <w:b/>
          <w:bCs/>
          <w:sz w:val="30"/>
          <w:szCs w:val="30"/>
        </w:rPr>
        <w:t>日期</w:t>
      </w:r>
      <w:r>
        <w:rPr>
          <w:rFonts w:hint="eastAsia" w:ascii="仿宋" w:hAnsi="仿宋" w:eastAsia="仿宋" w:cs="仿宋"/>
          <w:sz w:val="30"/>
          <w:szCs w:val="30"/>
        </w:rPr>
        <w:t>：  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283"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embedRegular r:id="rId1" w:fontKey="{167F81FF-845D-44BD-A4A2-F29641D1AF1E}"/>
  </w:font>
  <w:font w:name="仿宋_GB2312">
    <w:panose1 w:val="02010609030101010101"/>
    <w:charset w:val="86"/>
    <w:family w:val="modern"/>
    <w:pitch w:val="default"/>
    <w:sig w:usb0="00000001" w:usb1="080E0000" w:usb2="00000000" w:usb3="00000000" w:csb0="00040000" w:csb1="00000000"/>
    <w:embedRegular r:id="rId2" w:fontKey="{8877D146-416C-401F-88F0-BC2E9D4CAA6D}"/>
  </w:font>
  <w:font w:name="仿宋">
    <w:panose1 w:val="02010609060101010101"/>
    <w:charset w:val="86"/>
    <w:family w:val="modern"/>
    <w:pitch w:val="default"/>
    <w:sig w:usb0="800002BF" w:usb1="38CF7CFA" w:usb2="00000016" w:usb3="00000000" w:csb0="00040001" w:csb1="00000000"/>
    <w:embedRegular r:id="rId3" w:fontKey="{F819EAE5-016A-4B0E-A079-5D4EB04D18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216142"/>
      <w:docPartObj>
        <w:docPartGallery w:val="AutoText"/>
      </w:docPartObj>
    </w:sdtPr>
    <w:sdtContent>
      <w:sdt>
        <w:sdtPr>
          <w:id w:val="1728636285"/>
          <w:docPartObj>
            <w:docPartGallery w:val="AutoText"/>
          </w:docPartObj>
        </w:sdtPr>
        <w:sdtContent>
          <w:p w14:paraId="41A301F5">
            <w:pPr>
              <w:pStyle w:val="11"/>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CBCCB38">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C1CD">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67A0D">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88C4">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294B">
    <w:pPr>
      <w:pStyle w:val="1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A20C">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DD"/>
    <w:rsid w:val="00010FF6"/>
    <w:rsid w:val="000160E4"/>
    <w:rsid w:val="00022D63"/>
    <w:rsid w:val="00087862"/>
    <w:rsid w:val="000E388E"/>
    <w:rsid w:val="000F4445"/>
    <w:rsid w:val="001225C9"/>
    <w:rsid w:val="00123335"/>
    <w:rsid w:val="00125DCD"/>
    <w:rsid w:val="001679F2"/>
    <w:rsid w:val="00171B87"/>
    <w:rsid w:val="00176819"/>
    <w:rsid w:val="0018095F"/>
    <w:rsid w:val="0019168E"/>
    <w:rsid w:val="001E6B34"/>
    <w:rsid w:val="00260333"/>
    <w:rsid w:val="002747F9"/>
    <w:rsid w:val="002766CF"/>
    <w:rsid w:val="00286F56"/>
    <w:rsid w:val="002A04E8"/>
    <w:rsid w:val="002B4051"/>
    <w:rsid w:val="002B5D2C"/>
    <w:rsid w:val="002F1362"/>
    <w:rsid w:val="00305CE7"/>
    <w:rsid w:val="00363A9D"/>
    <w:rsid w:val="00377D19"/>
    <w:rsid w:val="003908FD"/>
    <w:rsid w:val="003D3E76"/>
    <w:rsid w:val="003F0794"/>
    <w:rsid w:val="004077B9"/>
    <w:rsid w:val="00462FBA"/>
    <w:rsid w:val="00470DC9"/>
    <w:rsid w:val="004B5C45"/>
    <w:rsid w:val="004C61C1"/>
    <w:rsid w:val="004F0900"/>
    <w:rsid w:val="0057273A"/>
    <w:rsid w:val="00641272"/>
    <w:rsid w:val="00683513"/>
    <w:rsid w:val="006917D2"/>
    <w:rsid w:val="006B1E90"/>
    <w:rsid w:val="006B7EB4"/>
    <w:rsid w:val="006E7909"/>
    <w:rsid w:val="00727A0C"/>
    <w:rsid w:val="00737201"/>
    <w:rsid w:val="007438C0"/>
    <w:rsid w:val="00747095"/>
    <w:rsid w:val="00756B64"/>
    <w:rsid w:val="007758EC"/>
    <w:rsid w:val="007917DC"/>
    <w:rsid w:val="007A501F"/>
    <w:rsid w:val="007A60CC"/>
    <w:rsid w:val="007C642F"/>
    <w:rsid w:val="007D7094"/>
    <w:rsid w:val="007E3B12"/>
    <w:rsid w:val="00831AE1"/>
    <w:rsid w:val="00836688"/>
    <w:rsid w:val="008C00B4"/>
    <w:rsid w:val="009425A6"/>
    <w:rsid w:val="00987DC6"/>
    <w:rsid w:val="00990287"/>
    <w:rsid w:val="00994072"/>
    <w:rsid w:val="009B068A"/>
    <w:rsid w:val="00A13207"/>
    <w:rsid w:val="00A405A8"/>
    <w:rsid w:val="00A70123"/>
    <w:rsid w:val="00A720FE"/>
    <w:rsid w:val="00A8367E"/>
    <w:rsid w:val="00A93B07"/>
    <w:rsid w:val="00AB6F5B"/>
    <w:rsid w:val="00B04B31"/>
    <w:rsid w:val="00B172D2"/>
    <w:rsid w:val="00B616DB"/>
    <w:rsid w:val="00BC724F"/>
    <w:rsid w:val="00BE4A15"/>
    <w:rsid w:val="00BF7D2A"/>
    <w:rsid w:val="00C07BBD"/>
    <w:rsid w:val="00C210EF"/>
    <w:rsid w:val="00C527D5"/>
    <w:rsid w:val="00CA6CC3"/>
    <w:rsid w:val="00CB302D"/>
    <w:rsid w:val="00CC0A83"/>
    <w:rsid w:val="00CC207F"/>
    <w:rsid w:val="00CC2196"/>
    <w:rsid w:val="00CD0CAF"/>
    <w:rsid w:val="00CE0CFE"/>
    <w:rsid w:val="00D5420A"/>
    <w:rsid w:val="00D752BD"/>
    <w:rsid w:val="00DA373B"/>
    <w:rsid w:val="00DC24E4"/>
    <w:rsid w:val="00DD6659"/>
    <w:rsid w:val="00DD7718"/>
    <w:rsid w:val="00E14200"/>
    <w:rsid w:val="00E35FBB"/>
    <w:rsid w:val="00E37E8D"/>
    <w:rsid w:val="00E43CE0"/>
    <w:rsid w:val="00E6596C"/>
    <w:rsid w:val="00E81A84"/>
    <w:rsid w:val="00E83523"/>
    <w:rsid w:val="00EA1EC4"/>
    <w:rsid w:val="00EB451D"/>
    <w:rsid w:val="00F31508"/>
    <w:rsid w:val="00F456DD"/>
    <w:rsid w:val="077D086E"/>
    <w:rsid w:val="0A8016EE"/>
    <w:rsid w:val="0D4830EA"/>
    <w:rsid w:val="0FBF4992"/>
    <w:rsid w:val="16CB6188"/>
    <w:rsid w:val="17147FCE"/>
    <w:rsid w:val="17306017"/>
    <w:rsid w:val="1C0553C1"/>
    <w:rsid w:val="1FFD143F"/>
    <w:rsid w:val="20EF55E8"/>
    <w:rsid w:val="211F044A"/>
    <w:rsid w:val="25C15D57"/>
    <w:rsid w:val="27112449"/>
    <w:rsid w:val="284C7D86"/>
    <w:rsid w:val="28676EBC"/>
    <w:rsid w:val="295C627D"/>
    <w:rsid w:val="2976049C"/>
    <w:rsid w:val="297D349C"/>
    <w:rsid w:val="2A3D1D36"/>
    <w:rsid w:val="2A8B79FF"/>
    <w:rsid w:val="2B386ED4"/>
    <w:rsid w:val="2B525BF0"/>
    <w:rsid w:val="2EA93C02"/>
    <w:rsid w:val="2F5836E9"/>
    <w:rsid w:val="310426F5"/>
    <w:rsid w:val="33262E05"/>
    <w:rsid w:val="33DA14EB"/>
    <w:rsid w:val="352500D4"/>
    <w:rsid w:val="35666049"/>
    <w:rsid w:val="37123D39"/>
    <w:rsid w:val="376A09CD"/>
    <w:rsid w:val="37C874AE"/>
    <w:rsid w:val="38B70BA2"/>
    <w:rsid w:val="3B0A1389"/>
    <w:rsid w:val="3D096F80"/>
    <w:rsid w:val="3F0B352A"/>
    <w:rsid w:val="3F874FCF"/>
    <w:rsid w:val="40D71B94"/>
    <w:rsid w:val="46B909ED"/>
    <w:rsid w:val="47B11274"/>
    <w:rsid w:val="489D36E1"/>
    <w:rsid w:val="49861AA1"/>
    <w:rsid w:val="49F324AF"/>
    <w:rsid w:val="4B1042F6"/>
    <w:rsid w:val="4E1E76D0"/>
    <w:rsid w:val="4EF13E61"/>
    <w:rsid w:val="52017371"/>
    <w:rsid w:val="530578F8"/>
    <w:rsid w:val="53705AC5"/>
    <w:rsid w:val="543352F5"/>
    <w:rsid w:val="54BB42F8"/>
    <w:rsid w:val="558743BD"/>
    <w:rsid w:val="57154464"/>
    <w:rsid w:val="59D20094"/>
    <w:rsid w:val="5A7818D2"/>
    <w:rsid w:val="5FE92D2E"/>
    <w:rsid w:val="616552AF"/>
    <w:rsid w:val="65F5747B"/>
    <w:rsid w:val="68372461"/>
    <w:rsid w:val="6BE02E3B"/>
    <w:rsid w:val="6C64581A"/>
    <w:rsid w:val="6C8E0163"/>
    <w:rsid w:val="6CC263B6"/>
    <w:rsid w:val="6E99562C"/>
    <w:rsid w:val="6FC86718"/>
    <w:rsid w:val="6FCD7C56"/>
    <w:rsid w:val="710515DE"/>
    <w:rsid w:val="712D788A"/>
    <w:rsid w:val="71C4691A"/>
    <w:rsid w:val="78147561"/>
    <w:rsid w:val="785250C1"/>
    <w:rsid w:val="799322FC"/>
    <w:rsid w:val="7C3952DB"/>
    <w:rsid w:val="7F02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标题 1 字符"/>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5"/>
    <w:semiHidden/>
    <w:qFormat/>
    <w:uiPriority w:val="9"/>
    <w:rPr>
      <w:rFonts w:cstheme="majorBidi"/>
      <w:color w:val="2F5597" w:themeColor="accent1" w:themeShade="BF"/>
      <w:sz w:val="28"/>
      <w:szCs w:val="28"/>
    </w:rPr>
  </w:style>
  <w:style w:type="character" w:customStyle="1" w:styleId="24">
    <w:name w:val="标题 5 字符"/>
    <w:basedOn w:val="18"/>
    <w:link w:val="6"/>
    <w:semiHidden/>
    <w:qFormat/>
    <w:uiPriority w:val="9"/>
    <w:rPr>
      <w:rFonts w:cstheme="majorBidi"/>
      <w:color w:val="2F5597" w:themeColor="accent1" w:themeShade="BF"/>
      <w:sz w:val="24"/>
    </w:rPr>
  </w:style>
  <w:style w:type="character" w:customStyle="1" w:styleId="25">
    <w:name w:val="标题 6 字符"/>
    <w:basedOn w:val="18"/>
    <w:link w:val="7"/>
    <w:semiHidden/>
    <w:qFormat/>
    <w:uiPriority w:val="9"/>
    <w:rPr>
      <w:rFonts w:cstheme="majorBidi"/>
      <w:b/>
      <w:bCs/>
      <w:color w:val="2F5597"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qFormat/>
    <w:uiPriority w:val="30"/>
    <w:rPr>
      <w:i/>
      <w:iCs/>
      <w:color w:val="2F5597" w:themeColor="accent1" w:themeShade="BF"/>
    </w:rPr>
  </w:style>
  <w:style w:type="character" w:customStyle="1" w:styleId="37">
    <w:name w:val="明显参考1"/>
    <w:basedOn w:val="18"/>
    <w:qFormat/>
    <w:uiPriority w:val="32"/>
    <w:rPr>
      <w:b/>
      <w:bCs/>
      <w:smallCaps/>
      <w:color w:val="2F5597" w:themeColor="accent1" w:themeShade="BF"/>
      <w:spacing w:val="5"/>
    </w:rPr>
  </w:style>
  <w:style w:type="character" w:customStyle="1" w:styleId="38">
    <w:name w:val="页眉 字符"/>
    <w:basedOn w:val="18"/>
    <w:link w:val="12"/>
    <w:qFormat/>
    <w:uiPriority w:val="99"/>
    <w:rPr>
      <w:sz w:val="18"/>
      <w:szCs w:val="18"/>
    </w:rPr>
  </w:style>
  <w:style w:type="character" w:customStyle="1" w:styleId="39">
    <w:name w:val="页脚 字符"/>
    <w:basedOn w:val="18"/>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3168</Words>
  <Characters>3345</Characters>
  <Lines>163</Lines>
  <Paragraphs>153</Paragraphs>
  <TotalTime>69</TotalTime>
  <ScaleCrop>false</ScaleCrop>
  <LinksUpToDate>false</LinksUpToDate>
  <CharactersWithSpaces>3580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2025-03-12T07:54:00Z</dcterms:created>
  <dc:creator>荣华 李</dc:creator>
  <cp:lastModifiedBy>LQF。</cp:lastModifiedBy>
  <cp:lastPrinted>2025-06-05T08:37:00Z</cp:lastPrinted>
  <dcterms:modified xsi:type="dcterms:W3CDTF">2025-06-11T02:25:39Z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eyJoZGlkIjoiMzEwNTM5NzYwMDRjMzkwZTVkZjY2ODkwMGIxNGU0OTUiLCJ1c2VySWQiOiIyMzg0Njk5MjkifQ==</vt:lpwstr>
  </property>
  <property fmtid="{D5CDD505-2E9C-101B-9397-08002B2CF9AE}" pid="3" name="KSOProductBuildVer">
    <vt:lpwstr>2052-12.1.0.19770</vt:lpwstr>
  </property>
  <property fmtid="{D5CDD505-2E9C-101B-9397-08002B2CF9AE}" pid="4" name="ICV">
    <vt:lpwstr>F0656CAD228745489871934749BF050D_12</vt:lpwstr>
  </property>
</Properties>
</file>