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82" w:rsidRDefault="00893D82" w:rsidP="00893D82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</w:p>
    <w:p w:rsidR="00893D82" w:rsidRDefault="00893D82" w:rsidP="00893D82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2025</w:t>
      </w:r>
      <w:r>
        <w:rPr>
          <w:rFonts w:ascii="Times New Roman" w:eastAsia="方正小标宋_GBK" w:hAnsi="Times New Roman"/>
          <w:sz w:val="44"/>
          <w:szCs w:val="44"/>
        </w:rPr>
        <w:t>年重庆市高校一流本科课程评审认定结果名单</w:t>
      </w:r>
    </w:p>
    <w:p w:rsidR="00893D82" w:rsidRDefault="00893D82" w:rsidP="00893D82">
      <w:pPr>
        <w:widowControl/>
        <w:spacing w:line="600" w:lineRule="exact"/>
        <w:ind w:left="181" w:firstLineChars="1671" w:firstLine="5347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</w:rPr>
        <w:t>（排名不分先后）</w:t>
      </w:r>
    </w:p>
    <w:p w:rsidR="00893D82" w:rsidRDefault="00893D82" w:rsidP="00893D82">
      <w:pPr>
        <w:spacing w:line="600" w:lineRule="exact"/>
        <w:ind w:firstLineChars="100" w:firstLine="32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一、线上课程（26门）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373"/>
        <w:gridCol w:w="2268"/>
        <w:gridCol w:w="1560"/>
        <w:gridCol w:w="4156"/>
        <w:gridCol w:w="2648"/>
      </w:tblGrid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主要团队成员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主要开课平台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现代化学设计实验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左赵宏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商波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田维全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陈效华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孙耿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玻尔科学导航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媒体道德原理（新闻伦理学）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刘海明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张小强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王欢妮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孙良斌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郜亚楠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学堂在线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材料成形工艺学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曹宇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陈泽军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黄光杰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何维均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王亚军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学堂在线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电影与社会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曹怡平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智慧树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Photoshop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毛春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胡晓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王命洪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黄丹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超星泛雅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思想政治课程分析与教学设计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陈亮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胡白云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何侠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智慧树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数字法学前沿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郑志峰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陈耿华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赵自轩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邱威棋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重庆高等教育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智慧教育平台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刘苓玲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路瑶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陈怡安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方鸿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卜偲琦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中国大学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MOOC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医用有机化学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孙立力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周丽平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胡雪原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实验室质量管理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许商成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邱景富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高洁莹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贾燕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白群华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李迎丽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李洪淑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侯玲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田方林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李长泰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杜红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李晓敏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礼仪概论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谢媛媛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张云耀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舒子芩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李伟馨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刘雅瑛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AIGC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辅助设计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何顺平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杜涛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李丽华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全利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杨凯凌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万展志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口语传播学概论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林玉佳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邬建中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朱紫缘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中国大学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MOOC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二维游戏美术系统设计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谢琦琦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乔斌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梁子川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谢筱溦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高分子化学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黄杰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李又兵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杨朝龙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瞿伦君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王凯悌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吕文晏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李攀艺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金晓雨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霍灵知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高明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超星泛雅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冉宁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秦琴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陈国毅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童洪志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张尚民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王莎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计算机网络（协议分析视角）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刘应成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黄世权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邓红耀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任大飞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智慧树网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郑恒伟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陈小亮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丁剑平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杨全虎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田祖安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大学英语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I 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许吟雪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肖隽逸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段于兰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徐忆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汤海洋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雨课堂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李园园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勾瑶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倪春艳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赖寒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吴娅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超星泛雅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李玲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杜佳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胡杨利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零基础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日语（初阶篇）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重庆对外经贸学院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崔士红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邓佳雨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李文珺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王骏琳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毛树罗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覃越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智慧树网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金融风险管理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重庆财经学院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林姝妤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周婧玥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赵朝霞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学银在线</w:t>
            </w:r>
          </w:p>
        </w:tc>
      </w:tr>
      <w:tr w:rsidR="00893D82" w:rsidTr="005C14CD">
        <w:trPr>
          <w:trHeight w:val="567"/>
          <w:tblHeader/>
        </w:trPr>
        <w:tc>
          <w:tcPr>
            <w:tcW w:w="70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373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欧标德语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A2</w:t>
            </w:r>
          </w:p>
        </w:tc>
        <w:tc>
          <w:tcPr>
            <w:tcW w:w="226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重庆移通学院</w:t>
            </w:r>
          </w:p>
        </w:tc>
        <w:tc>
          <w:tcPr>
            <w:tcW w:w="15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曹雪姣</w:t>
            </w:r>
          </w:p>
        </w:tc>
        <w:tc>
          <w:tcPr>
            <w:tcW w:w="415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侯宇晶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荣婧</w:t>
            </w:r>
          </w:p>
        </w:tc>
        <w:tc>
          <w:tcPr>
            <w:tcW w:w="2648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重庆高等教育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智慧教育平台</w:t>
            </w:r>
          </w:p>
        </w:tc>
      </w:tr>
    </w:tbl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 w:hint="eastAsia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 w:hint="eastAsia"/>
          <w:sz w:val="32"/>
          <w:szCs w:val="32"/>
        </w:rPr>
      </w:pPr>
    </w:p>
    <w:p w:rsidR="00893D82" w:rsidRDefault="00893D82" w:rsidP="00893D82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二、线下、线上线下混合式和社会实践课程（</w:t>
      </w:r>
      <w:r>
        <w:rPr>
          <w:rFonts w:ascii="Times New Roman" w:eastAsia="方正黑体_GBK" w:hAnsi="Times New Roman"/>
          <w:sz w:val="32"/>
          <w:szCs w:val="32"/>
        </w:rPr>
        <w:t>175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门）</w:t>
      </w:r>
    </w:p>
    <w:tbl>
      <w:tblPr>
        <w:tblW w:w="1465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539"/>
        <w:gridCol w:w="2664"/>
        <w:gridCol w:w="960"/>
        <w:gridCol w:w="4080"/>
        <w:gridCol w:w="1932"/>
        <w:gridCol w:w="1716"/>
      </w:tblGrid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主要团队成员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汽车理论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张志飞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褚志刚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贺岩松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人工智能基础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尹宏鹏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屈剑锋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方觅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舆论学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郭小安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刘海明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王馨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羽毛球专项教学训练理论与实践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李雪芮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吉淑婷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刘述芝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现代冶金实验研究技术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张生富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康芷源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侯自兵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温良英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王宏坡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软件设计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刘骥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陈恒鑫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生物化学实验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杨爱民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张维清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贺雨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生理与解剖学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吴小鹰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赵艳霞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万小萍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医学物理实验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蒲贤洁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杨东侠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高级财务会计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张金若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Java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企业级应用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杨瑞龙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古平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曾令秋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钟世刚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葛亮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公共经济学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宋鹏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丁从明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蒲艳萍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谭志雄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龙少波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冉琰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宋代平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李奇敏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张朋海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普通话语音及播音发声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马欣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张晓玲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张李楠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English Literature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肖馨瑶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卢敏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余昕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靳文辉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杨疏影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阳雨璇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薛皓天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创意机构设计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范正妍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夏进军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李岚岚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彭科星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刘云国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李刚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城市生态学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杨永川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蒋琰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皮天雷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陆静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周红军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林健怡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张昱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中外名记者研究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郭毅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数字逻辑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谭玉娟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钟将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房斌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汪成亮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张海鑫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工程实习教育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刘佳君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谭鸿予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冉茉莉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龚婷婷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张志清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电路及模拟电子技术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王鹏飞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余传祥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龙利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作物学各论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卢坤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何光华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王季春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易泽林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张正圣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张建奎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民法（下）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自尊心理学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陈良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普通物理实验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张巧明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王彪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水产动物营养与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饲料学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林仕梅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陈拥军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何远法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黄大宏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占如默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张少辉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付佳奥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地质地貌学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严宁珍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董宏伟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李忠意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朱华玲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高佳佳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宗学凤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万华方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刘列钊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刘大军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姚贺盛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黄爱缨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民族理论与民族政策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陈永亮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韩雪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李万博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谢雅勤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制药过程安全与环保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郭婷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张保顺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程杰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周伟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王英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张元平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兽医外科学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江莎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郜航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胥辉豪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吴柏青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杨恒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有机化学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陈静蓉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郭其祥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董嘉兴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蔡桂鑫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魏晔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李清华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数学物理方法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秦丽溶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冉扬强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常俊丽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石文武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邓圣兵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陈文晶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张天然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欧增奇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张国洪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叶尚敏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计算机网络与应用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胡继宽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丁华锋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电子政务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王崧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汪艳霞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祝娜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李亮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应用化学专业产教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融合实践课程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龚成斌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雷洪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任文山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张浩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食品创新（科研）实训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付余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张宇昊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夏杨毅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戴宏杰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余永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陈红伟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杨洪早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周成合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臧中林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蔡桂鑫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大学生创业基础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张玉启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徐立群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肖倩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舆论学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刘必华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赵立兵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吴喜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梁红英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李传宪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李瑞涛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黄丽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创新创业实践基础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彭华伟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张雪峰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蔡大海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贾健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卢有学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谢佳君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陈世伟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唐韵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网络交易法律实务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曾远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周勇兵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金励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赵忠奎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杨文明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典型税法案例研习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廖呈钱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曾远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法医病理学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邓世雄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唐任宽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幸宇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赵敏珠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生殖系统疾病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易萍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何小玲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胡小靖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乔娟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傅惠佳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李雨舟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吴小红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黄楠楠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刘丰艺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内科护理学（二）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刘光维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米洁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廖碧珍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胡鸾娇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向银清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白小丽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儿童青少年精神病学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周新雨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郭家梅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陈晓鹭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屈远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陈婉君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临床微生物学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检验技术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曹炬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徐绣宇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董姗姗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张利军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思想政治理论综合实践（二）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冯磊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桂兵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杨倩倩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史慧丽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胡玉娟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白定群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韩晓宇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沈皆亮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崔文国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王智彪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医学实验技术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程伟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白慧丽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詹茜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沈依帆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嗓音发声原理及技巧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高家慧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方龙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李尘邈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思扬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杨琪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地理信息系统原理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姜亮亮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闵婕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冀琴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特殊儿童音乐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活动设计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周巧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沈剑娜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谭雪莲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洪显利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丁雯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材料物理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聂瑶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周芸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袁华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郭文龙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软件工程导论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冉瑞生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魏延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孙晓宁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杨卫明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徐欣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王国芬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张新功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何立官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汪定国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高级英语（一）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杨捷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杜佳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移动通信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杨小龙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李兆玉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戴翠琴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明艳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田增山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谈娅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钟星星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何永林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骆丹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何晓亮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李海军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近代物理实验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姚璐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常瑛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李登峰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相国涛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杨至雨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数字集成电路设计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贺利军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张红升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王冠宇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陈伟中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迟子惠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袁军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模式识别与机器学习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熊余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胡翔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古长军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苗建国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管理学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何建洪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任志霞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章璐璐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袁野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智能复合材料工程力学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蒋翔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王俊杰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黄诗渊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品牌设计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II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赵青青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许木子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李芝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水电站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赵迪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姜言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犹伟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付长静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植物景观规划设计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张灵艺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张俊杰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顾韩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张建军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赖小红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艾乔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数据库原理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王家伟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黄昱泽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刘君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地图学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牟凤云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张海鹏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张用川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英语演讲与辩论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何晓月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饶巧颖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任淑平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丁婧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广告实训工作坊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徐园媛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潘力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曹瑞刚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李红秀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田森杰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融合新闻报道实务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红尘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谈华伟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殷俊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姚琦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物流系统仿真模拟实验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邱晗光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龚英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周继祥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杨家权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劳动与社会保障法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李喜燕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侯明喜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何剑锋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李晓钰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徐增鹏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旅游消费者行为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王飞飞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邱继勤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龙春凤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施秀梅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郑春林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智能汽车测试与评价技术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夏利红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杜力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黄琳森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杨智宇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杨良义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张迪思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机器学习实验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刘波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范兴容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屈盈飞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高等数学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II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唐艳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李永宁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杨灵兵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陈尚杰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基础法语视听说（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董遥遥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杨蔚然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陈昉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郭东方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江亲祥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樊新华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中国现当代文学（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胡登全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徐臻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晏红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邓齐平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张晓芝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王琥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微观经济学（双语）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邹小勤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刘宏青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王德义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李春之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国际法概论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李智婧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朱天祥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张庆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周思邑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陈丽娅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老年社会工作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唐佳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邓晓梅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于永菊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张艳萍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汪径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胥兰兰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文化遗产导论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徐琪歆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侯波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王天祥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思想道德与法治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何榴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郑红芳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余晖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李洪杰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殷思佳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黄云妍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篆刻创作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张学峰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钟鼎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秦瑞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傅舟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贺琛博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黑白木刻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臧亮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付继红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舒莎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符幸寒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解丹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庞梦雅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高级英语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徐春美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李慧芳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代增真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曾丽瑾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桑雪梅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蒋炳英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周文姣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罗亚芳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徐云兰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胡学步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程序设计及实践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语言版）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崔贯勋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卢玲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陈炳才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黄继平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洪雄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蒋鹏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流通经济学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黄芳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李海燕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林金钗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顾永明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数学分析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III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许安见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吕贵臣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刘兴达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何其祥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范佳明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现代制造技术综合设计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罗怡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杨栋华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李春天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甘贵生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杨江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数字化制造技术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与实践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张卫青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谭儒龙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张明德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杨涛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余成波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杨凡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景志敏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管红令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电工学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II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纪安平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夏国峰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刘莉滋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吴艳芳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王海宝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廉洁文化与人生实践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代远红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黄冬梅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王广锋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李俊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大数据财务分析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刘建梅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傅荣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周曙光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李晓璐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刘利利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蒋文峰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刘定兴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万靖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贺叶露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代祥光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代祥琴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冯宗玺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谢先阳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钟静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熊江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广告策划与创意综合实训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陈振华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张春蕾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李佛关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崔高莹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蒋静静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何贤德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罗孝军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高慧林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冯堃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石皓月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肖莉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展示设计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宋双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王爱忠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周健华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张长亮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汪睿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中国民族民间舞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郑岩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陈亚芳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汪琳琳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安亚楠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唐小龙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吴飞跃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方波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江敏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唐万辉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陈垒垒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高源洁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刘中胜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吴胜涛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何海燕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于菲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黄继伟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石鑫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蒋雨欣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食品营养学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郑俏然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白晓晔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高晓旭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古代汉语（一）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白瑞芬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赵久湘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王盛婷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李利芳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王洋河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徐志花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郑万军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罗文宝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代全川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陈玉霞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谭晓平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何树华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陈锦杨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苟铨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李娅琼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曹团武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土木工程施工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周维莉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李永强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易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孙华银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袁士才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数学学科教学论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郭凤秀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杨玉红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杨世显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刘春花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地质认知实习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徐正建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李小刚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刘建平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蒋威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汽车构造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隋毅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施军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邓晓刚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熊茜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雷贞贞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无机非金属材料工程专业综合实验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贾碧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邸永江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江寒梅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施越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刘银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防排烟工程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向月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黄有波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杨圆鉴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舒才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鲁宁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结晶学与矿物学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吕雪莹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李小刚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高儇博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王佳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危险化学品安全管理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范小花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杨圆鉴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米红甫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任凌燕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万青翠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帅建强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康晓卿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程晓峰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李林蔓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无机非金属材料工程毕业实习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施越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邸永江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贾碧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望军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江寒梅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胡文康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新媒体写作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冯咏薇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孟育耀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孙肇伦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晏菁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李蕾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STEAM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课程设计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王永玲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朱肖川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JAVA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程序设计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但松健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彭亚飞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占剑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水墨创意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陈璐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陈茂华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李洲洲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李昱靓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研学旅行项目开发与运营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李家智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黄小亚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薛超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樊昊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食品生物化学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赵欣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易若琨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龙兴瑶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甘奕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“互联网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”大赛获奖项目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治安学导论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重庆警察学院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李金锋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陈菊娟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李振宇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王虹力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张运生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马腾文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刺法灸法学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重庆中医药学院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唐成林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黄思琴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李学智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梁冰雪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邹敏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中西医结合骨伤科学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重庆中医药学院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冼华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黄英如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李秾杙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李俊杰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谭彪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早期接触临床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重庆中医药学院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唐成林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陈玥澔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李秾杙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朱怀宇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张月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绿色建筑与节能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陈虹屹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李思祎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莫文静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向弘毅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强华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杨建花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武时会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王晓阳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吴绍锋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高级程序设计语言（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陈滢生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郭兆彬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李嘉诚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田荣阳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张强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马克思主义经典文献导读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陈思奇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陈跃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文玲莉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孙嘉勃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大学物理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张楠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卞永佳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刘燕月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黄海涛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陈仕国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乡村景观设计与实践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刘婧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庞雨珊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李颖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漆俊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杨逸舟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刘劲松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品牌形象设计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重庆对外经贸学院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汤澜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曾雪娇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刘小艳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滕跃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播音创作基础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II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重庆对外经贸学院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石琳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张梦娇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倪菲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海瑞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王阿润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社会实践课程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算法分析与设计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重庆财经学院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王莉莉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涂春梅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何晓晔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夏祥礼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付东炜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重庆财经学院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刘小双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谭美容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李政军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吴华安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李红平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跨境电子商务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重庆财经学院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胡文静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耿世慧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陈镜羽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刘宇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重庆工商大学派斯学院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叶蕊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罗春燕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骆陈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向洪玲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何天娜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袁发燚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国际新闻报道实务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重庆外语外事学院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韦静君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殷媛媛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卢思颖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胡宇晗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唐敏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重庆移通学院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费莉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王宝珠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何春燕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程彩玲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居住区景观设计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重庆城市科技学院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胡兰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任卿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李欣灿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市政工程施工技术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重庆城市科技学院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曾大林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孔亮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高小兰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熊欢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钟芮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混凝土结构基本原理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重庆城市科技学院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王嘉琪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邵培柳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田志莹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毕傈俐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胡东萍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彭傲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神经生物学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中国人民解放军陆军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军医大学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张骏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陈鹏慧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熊鹰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邓其跃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张吉强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周艺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中国人民解放军陆军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军医大学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郑鹏飞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刘俊康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刘艳霞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明乾良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贺一墨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临床医学总论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中国人民解放军陆军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军医大学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石彦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郑树国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钱锋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刘明华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宋华培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易斌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中国人民解放军陆军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军医大学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张定林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赵华文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严礼鹏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包莹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军事地形学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中国人民解放军陆军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军医大学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杨俊江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杜江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吴梦楠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杨金江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临床技能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中国人民解放军陆军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军医大学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向强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郭洪峰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梅怡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宋华培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发展心理学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中国人民解放军陆军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军医大学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边晨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郑莹灿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杨国愉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张晶轩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薛奕童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军事能源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中国人民解放军联勤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保障部队工程大学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何燕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苏鹏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李学彬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向硕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杨鑫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刘坪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物流系统仿真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中国人民解放军联勤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保障部队工程大学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闫华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漆磊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汪贻生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万飞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刘俊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军队管理基础理论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中国人民解放军联勤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保障部队工程大学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杨振东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吴应明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马国普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苟继彬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杨行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中外建筑史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中国人民解放军联勤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保障部队工程大学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李震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刘宁波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侯博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魏茹虹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钢结构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中国人民解放军联勤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保障部队工程大学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孙涛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何小涌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成鑫磊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姚未来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军队油库（站）管理与实操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中国人民解放军联勤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保障部队工程大学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王银银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罗媛媛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易新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胡椿杭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黄思宇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工程采购技术基础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中国人民解放军联勤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保障部队工程大学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江帆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邱菡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柴亚光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吴俊葶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何玥轩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刘奕之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动力发电装备使用与维修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中国人民解放军信息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支援部队通信士官学校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潘小兵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徐嘉锋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王志斌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李海明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苏红春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张伟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3D82" w:rsidTr="005C14CD">
        <w:trPr>
          <w:trHeight w:val="567"/>
        </w:trPr>
        <w:tc>
          <w:tcPr>
            <w:tcW w:w="761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2539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2664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中国人民解放军信息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支援部队通信士官学校</w:t>
            </w:r>
          </w:p>
        </w:tc>
        <w:tc>
          <w:tcPr>
            <w:tcW w:w="9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卢伟</w:t>
            </w:r>
          </w:p>
        </w:tc>
        <w:tc>
          <w:tcPr>
            <w:tcW w:w="40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赵静思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何建华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陈丹丹</w:t>
            </w:r>
          </w:p>
        </w:tc>
        <w:tc>
          <w:tcPr>
            <w:tcW w:w="1932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线上线下混合式</w:t>
            </w:r>
          </w:p>
        </w:tc>
        <w:tc>
          <w:tcPr>
            <w:tcW w:w="1716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93D82" w:rsidRDefault="00893D82" w:rsidP="00893D82">
      <w:pPr>
        <w:widowControl/>
        <w:spacing w:line="600" w:lineRule="exact"/>
        <w:jc w:val="left"/>
        <w:rPr>
          <w:rFonts w:ascii="Times New Roman" w:eastAsia="黑体" w:hAnsi="Times New Roman" w:hint="eastAsia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</w:p>
    <w:p w:rsidR="00893D82" w:rsidRDefault="00893D82" w:rsidP="00893D82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三、虚拟仿真实验教学课程（</w:t>
      </w:r>
      <w:r>
        <w:rPr>
          <w:rFonts w:ascii="Times New Roman" w:eastAsia="黑体" w:hAnsi="Times New Roman"/>
          <w:sz w:val="32"/>
          <w:szCs w:val="32"/>
        </w:rPr>
        <w:t>27</w:t>
      </w:r>
      <w:r>
        <w:rPr>
          <w:rFonts w:ascii="Times New Roman" w:eastAsia="黑体" w:hAnsi="Times New Roman"/>
          <w:sz w:val="32"/>
          <w:szCs w:val="32"/>
        </w:rPr>
        <w:t>门）</w:t>
      </w: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4980"/>
        <w:gridCol w:w="2140"/>
        <w:gridCol w:w="1620"/>
        <w:gridCol w:w="4280"/>
      </w:tblGrid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主要团队成员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数字化榫卯构件拆解与重构虚拟仿真实验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黄海静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杨黎黎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赵亚敏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刘伟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地下大规模储能与安全虚拟仿真实验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范金洋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姜德义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刘辉辉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化工分离工程虚拟仿真实验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申威峰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胡小华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常承林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秦莉晓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周才龙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魏顺安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作物育种学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张建奎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刘德新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张正圣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周清元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何光华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黄连碱提取与制剂一体化工业生产虚拟仿真实验软件（中英文双语版）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张保顺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朱小康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李彦杰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王嘉鹏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生物化学实验——酶的分离纯化及性质鉴定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祝顺琴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谢沐杉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兰婷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张圆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李明辉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李洪涛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入室盗窃现场综合勘验虚拟仿真实验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喻彦林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周晓宇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颜磊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谭铁君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吕宙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基于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VSP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虚拟标准病人的慢加急性肝衰竭临床与基础整合性虚拟仿真实验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赵敬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刘德一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甘荟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王传玲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基于病毒性肝炎临床场景的肝穿刺活检技术虚拟仿真学习项目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张大志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康娟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李世颖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蔡大川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黄爱龙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邓欢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旅游景区无障碍设计虚拟仿真实验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朱华明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张云耀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张海龙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杨永丰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胡志毅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黄葵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时代下《设计基础》空间生成设计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姚阳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董莉莉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史靖塬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蔡贤云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冯亮波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郭园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飞行器零部件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CAD/CAM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蔺诗韵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黄中桓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杨长森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曹跃杰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沈挺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杜玉环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GDI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汽油机电控系统信号测试与分析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张勇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蒋成约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屈翔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何联格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陈宝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基于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和大数据技术的采购与付款循环审计虚拟仿真实验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重庆理工大学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朱谱熠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吴花平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夏会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邹淑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语音信号综合处理虚拟仿真实验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重庆三峡学院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贺超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谭泽富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雷国平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冯地耘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徐正坤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孙梨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电气数智建模仿真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李召红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温慧慧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周润珍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谭宇航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杨俊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环境事件应急监测虚拟仿真实验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余友清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孙启耀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肖萍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哈斯巴根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新能源汽车动力电池热管理系统多工况性能测试虚拟仿真实验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孙钦荣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雷贞贞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吕中亮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隋毅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黄琪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射线多晶衍射虚拟仿真实验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重庆科技大学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董季玲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丁皓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栗克建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郭东林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周安若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李方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儿童艺术创意探索与指导虚拟仿真实验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重庆第二师范学院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刘建虹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孙卫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杨兴国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张家琼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代娅丽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危险物品管理虚拟仿真实验项目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重庆警察学院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李振宇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陆丹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基于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AR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技术的中医外科辨证换药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虚拟仿真实训项目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重庆中医药学院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杨成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樊文彬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张紫琪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王梦洲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宗晓琴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罗东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临床急救决策推理能力虚拟仿真实验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重庆中医药学院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张玮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唐祯蔚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彭洁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郑佳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胡灵芝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张贺婷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汽车制动盘设计与性能测试虚拟仿真实验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李正网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李英平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刘瀚蔚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强华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武时会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赵勇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面向车联网的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5G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组网设计与部署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杨剑利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董钢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景兴红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陈印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张仁永</w:t>
            </w:r>
          </w:p>
        </w:tc>
      </w:tr>
      <w:tr w:rsidR="00893D82" w:rsidTr="005C14CD">
        <w:trPr>
          <w:trHeight w:val="567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“陆海新通道”数智化多式联运服务仿真实验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重庆对外经贸学院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李艳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舒秘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杨帆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林佳欣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王诗鸿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彭聪</w:t>
            </w:r>
          </w:p>
        </w:tc>
      </w:tr>
      <w:tr w:rsidR="00893D82" w:rsidTr="005C14CD">
        <w:trPr>
          <w:trHeight w:val="591"/>
        </w:trPr>
        <w:tc>
          <w:tcPr>
            <w:tcW w:w="106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9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新能源汽车固定齿比变速器拆装</w:t>
            </w:r>
          </w:p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虚拟仿真实验</w:t>
            </w:r>
          </w:p>
        </w:tc>
        <w:tc>
          <w:tcPr>
            <w:tcW w:w="214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重庆城市科技学院</w:t>
            </w:r>
          </w:p>
        </w:tc>
        <w:tc>
          <w:tcPr>
            <w:tcW w:w="162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李立成</w:t>
            </w:r>
          </w:p>
        </w:tc>
        <w:tc>
          <w:tcPr>
            <w:tcW w:w="4280" w:type="dxa"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张玉林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蔡文莱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潘银松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谢金利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付世强</w:t>
            </w:r>
          </w:p>
        </w:tc>
      </w:tr>
    </w:tbl>
    <w:p w:rsidR="00893D82" w:rsidRDefault="00893D82" w:rsidP="00893D82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br w:type="page"/>
      </w:r>
      <w:r>
        <w:rPr>
          <w:rFonts w:ascii="Times New Roman" w:eastAsia="黑体" w:hAnsi="Times New Roman" w:hint="eastAsia"/>
          <w:sz w:val="32"/>
          <w:szCs w:val="32"/>
        </w:rPr>
        <w:t>四</w:t>
      </w:r>
      <w:r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来华留学英语授课课程</w:t>
      </w:r>
      <w:r>
        <w:rPr>
          <w:rFonts w:ascii="Times New Roman" w:eastAsia="黑体" w:hAnsi="Times New Roman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2</w:t>
      </w:r>
      <w:r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/>
          <w:sz w:val="32"/>
          <w:szCs w:val="32"/>
        </w:rPr>
        <w:t>门）</w:t>
      </w:r>
    </w:p>
    <w:tbl>
      <w:tblPr>
        <w:tblW w:w="4998" w:type="pct"/>
        <w:jc w:val="center"/>
        <w:tblLook w:val="0000" w:firstRow="0" w:lastRow="0" w:firstColumn="0" w:lastColumn="0" w:noHBand="0" w:noVBand="0"/>
      </w:tblPr>
      <w:tblGrid>
        <w:gridCol w:w="698"/>
        <w:gridCol w:w="4056"/>
        <w:gridCol w:w="2407"/>
        <w:gridCol w:w="1463"/>
        <w:gridCol w:w="4598"/>
        <w:gridCol w:w="1280"/>
      </w:tblGrid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主要团队成员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kern w:val="0"/>
                <w:sz w:val="24"/>
                <w:szCs w:val="24"/>
              </w:rPr>
              <w:t>课程类型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生药学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俸珊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庞蕾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冯然然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世界经济与政治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路瑶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高昊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刘苓玲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肖忠意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公司金融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肖忠意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卿烈蓉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路瑶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韩炜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李苑凌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戴中亮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最高人民法院涉外指导性案例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梁爽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王琳竹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马知罕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病原生物学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徐蕾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涂增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何永林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张静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武卫华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郭亚楠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唐雪梅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张祯祯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沈亚莉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医用化学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张永红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陈志琼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周鹏飞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孙立力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邓萍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语言文化实践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刘枫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于子倩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谭雅昕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职业卫生安全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陈承志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许商成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苏鹏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曾志俊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程淑群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韩令力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罗映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冉冬芝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周维英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何百成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马丽梅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陈莎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信号与系统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留学生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崔太平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吴小林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申滨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胡林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数据结构（留学生）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王烨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于洪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卢星宇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李飞燕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中国武术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留学生）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闫增印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张旭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饶清秀子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汤太礼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邱斌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College Physics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胡春莲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江娜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赵瑞强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周平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车辆与道路交通安全分析（留学生）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王嵩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陈坚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吴伟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邢茹茹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张振源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贾硕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旅游接待业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重庆工商大学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胡迎春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邱继勤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王飞飞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林韬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王淋靖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林川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徐新鹏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王东尼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付璠洁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财务分析学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李舟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何承丽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刘猛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代彬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潘瑶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朱旋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跨境电商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彭志强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徐亮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潘成蓉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李兆洋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王伟鑫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张小倩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国际商务谈判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邹思晓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李菁华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郭炫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呙小明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微观经济学（英语）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李春之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许劲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邹小勤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黄森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呙小明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化工工艺学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腾晓旭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时建伟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许俊强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陈玉平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黄东梅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王周博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刘开华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周艳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于永娟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陈婷婷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陈雪阳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体验商务英语（一）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向俊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蒋朝霞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刘开华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杨波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郝文婷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,Dustin Johnson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  <w:tr w:rsidR="00893D82" w:rsidTr="005C14CD">
        <w:trPr>
          <w:trHeight w:hRule="exact" w:val="567"/>
          <w:jc w:val="center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化工设备机械基础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杨甲</w:t>
            </w:r>
          </w:p>
        </w:tc>
        <w:tc>
          <w:tcPr>
            <w:tcW w:w="1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黄辉胜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孙晓瑞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吕利平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孙诗瑞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3D82" w:rsidRDefault="00893D82" w:rsidP="005C14C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线下课程</w:t>
            </w:r>
          </w:p>
        </w:tc>
      </w:tr>
    </w:tbl>
    <w:p w:rsidR="00893D82" w:rsidRDefault="00893D82" w:rsidP="00893D82"/>
    <w:p w:rsidR="009C16C3" w:rsidRDefault="009C16C3">
      <w:bookmarkStart w:id="0" w:name="_GoBack"/>
      <w:bookmarkEnd w:id="0"/>
    </w:p>
    <w:sectPr w:rsidR="009C16C3" w:rsidSect="00893D82">
      <w:footerReference w:type="even" r:id="rId7"/>
      <w:footerReference w:type="default" r:id="rId8"/>
      <w:pgSz w:w="16838" w:h="11906" w:orient="landscape" w:code="9"/>
      <w:pgMar w:top="1797" w:right="1106" w:bottom="1797" w:left="1440" w:header="851" w:footer="124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C4" w:rsidRDefault="000502C4" w:rsidP="00893D82">
      <w:r>
        <w:separator/>
      </w:r>
    </w:p>
  </w:endnote>
  <w:endnote w:type="continuationSeparator" w:id="0">
    <w:p w:rsidR="000502C4" w:rsidRDefault="000502C4" w:rsidP="0089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A7" w:rsidRDefault="000502C4">
    <w:pPr>
      <w:pStyle w:val="a4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</w:instrText>
    </w:r>
    <w:r>
      <w:rPr>
        <w:rFonts w:ascii="宋体" w:hAnsi="宋体"/>
        <w:sz w:val="28"/>
        <w:szCs w:val="28"/>
      </w:rPr>
      <w:instrText>ORMAT</w:instrText>
    </w:r>
    <w:r>
      <w:rPr>
        <w:rFonts w:ascii="宋体" w:hAnsi="宋体"/>
        <w:sz w:val="28"/>
        <w:szCs w:val="28"/>
      </w:rPr>
      <w:fldChar w:fldCharType="separate"/>
    </w:r>
    <w:r w:rsidR="00893D82" w:rsidRPr="00893D82">
      <w:rPr>
        <w:rFonts w:ascii="宋体" w:hAnsi="宋体"/>
        <w:noProof/>
        <w:sz w:val="28"/>
        <w:szCs w:val="28"/>
        <w:lang w:val="zh-CN" w:eastAsia="zh-CN"/>
      </w:rPr>
      <w:t>-</w:t>
    </w:r>
    <w:r w:rsidR="00893D82">
      <w:rPr>
        <w:rFonts w:ascii="宋体" w:hAnsi="宋体"/>
        <w:noProof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A7" w:rsidRDefault="000502C4">
    <w:pPr>
      <w:pStyle w:val="a4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502C4">
      <w:rPr>
        <w:rFonts w:ascii="宋体" w:hAnsi="宋体"/>
        <w:noProof/>
        <w:sz w:val="28"/>
        <w:szCs w:val="28"/>
        <w:lang w:val="zh-CN" w:eastAsia="zh-CN"/>
      </w:rPr>
      <w:t>-</w:t>
    </w:r>
    <w:r w:rsidRPr="000502C4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C4" w:rsidRDefault="000502C4" w:rsidP="00893D82">
      <w:r>
        <w:separator/>
      </w:r>
    </w:p>
  </w:footnote>
  <w:footnote w:type="continuationSeparator" w:id="0">
    <w:p w:rsidR="000502C4" w:rsidRDefault="000502C4" w:rsidP="0089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46"/>
    <w:rsid w:val="000502C4"/>
    <w:rsid w:val="00893D82"/>
    <w:rsid w:val="009B6946"/>
    <w:rsid w:val="009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8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D8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93D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uiPriority w:val="99"/>
    <w:unhideWhenUsed/>
    <w:rsid w:val="00893D82"/>
    <w:rPr>
      <w:color w:val="800080"/>
      <w:u w:val="single"/>
    </w:rPr>
  </w:style>
  <w:style w:type="character" w:styleId="a7">
    <w:name w:val="Hyperlink"/>
    <w:uiPriority w:val="99"/>
    <w:unhideWhenUsed/>
    <w:rsid w:val="00893D82"/>
    <w:rPr>
      <w:color w:val="0000FF"/>
      <w:u w:val="single"/>
    </w:rPr>
  </w:style>
  <w:style w:type="character" w:customStyle="1" w:styleId="a8">
    <w:name w:val="页脚 字符"/>
    <w:uiPriority w:val="99"/>
    <w:rsid w:val="00893D82"/>
    <w:rPr>
      <w:rFonts w:ascii="Calibri" w:eastAsia="宋体" w:hAnsi="Calibri"/>
      <w:kern w:val="2"/>
      <w:sz w:val="18"/>
      <w:szCs w:val="18"/>
    </w:rPr>
  </w:style>
  <w:style w:type="character" w:customStyle="1" w:styleId="a9">
    <w:name w:val="页眉 字符"/>
    <w:uiPriority w:val="99"/>
    <w:rsid w:val="00893D82"/>
    <w:rPr>
      <w:rFonts w:ascii="Calibri" w:eastAsia="宋体" w:hAnsi="Calibri"/>
      <w:kern w:val="2"/>
      <w:sz w:val="18"/>
      <w:szCs w:val="18"/>
    </w:rPr>
  </w:style>
  <w:style w:type="paragraph" w:customStyle="1" w:styleId="Style22">
    <w:name w:val="_Style 22"/>
    <w:uiPriority w:val="99"/>
    <w:unhideWhenUsed/>
    <w:rsid w:val="00893D82"/>
    <w:pPr>
      <w:widowControl w:val="0"/>
      <w:jc w:val="both"/>
    </w:pPr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8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D8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93D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uiPriority w:val="99"/>
    <w:unhideWhenUsed/>
    <w:rsid w:val="00893D82"/>
    <w:rPr>
      <w:color w:val="800080"/>
      <w:u w:val="single"/>
    </w:rPr>
  </w:style>
  <w:style w:type="character" w:styleId="a7">
    <w:name w:val="Hyperlink"/>
    <w:uiPriority w:val="99"/>
    <w:unhideWhenUsed/>
    <w:rsid w:val="00893D82"/>
    <w:rPr>
      <w:color w:val="0000FF"/>
      <w:u w:val="single"/>
    </w:rPr>
  </w:style>
  <w:style w:type="character" w:customStyle="1" w:styleId="a8">
    <w:name w:val="页脚 字符"/>
    <w:uiPriority w:val="99"/>
    <w:rsid w:val="00893D82"/>
    <w:rPr>
      <w:rFonts w:ascii="Calibri" w:eastAsia="宋体" w:hAnsi="Calibri"/>
      <w:kern w:val="2"/>
      <w:sz w:val="18"/>
      <w:szCs w:val="18"/>
    </w:rPr>
  </w:style>
  <w:style w:type="character" w:customStyle="1" w:styleId="a9">
    <w:name w:val="页眉 字符"/>
    <w:uiPriority w:val="99"/>
    <w:rsid w:val="00893D82"/>
    <w:rPr>
      <w:rFonts w:ascii="Calibri" w:eastAsia="宋体" w:hAnsi="Calibri"/>
      <w:kern w:val="2"/>
      <w:sz w:val="18"/>
      <w:szCs w:val="18"/>
    </w:rPr>
  </w:style>
  <w:style w:type="paragraph" w:customStyle="1" w:styleId="Style22">
    <w:name w:val="_Style 22"/>
    <w:uiPriority w:val="99"/>
    <w:unhideWhenUsed/>
    <w:rsid w:val="00893D82"/>
    <w:pPr>
      <w:widowControl w:val="0"/>
      <w:jc w:val="both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1868</Words>
  <Characters>10650</Characters>
  <Application>Microsoft Office Word</Application>
  <DocSecurity>0</DocSecurity>
  <Lines>88</Lines>
  <Paragraphs>24</Paragraphs>
  <ScaleCrop>false</ScaleCrop>
  <Company>cqjw</Company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2</cp:revision>
  <dcterms:created xsi:type="dcterms:W3CDTF">2025-12-24T06:52:00Z</dcterms:created>
  <dcterms:modified xsi:type="dcterms:W3CDTF">2025-12-24T06:53:00Z</dcterms:modified>
</cp:coreProperties>
</file>