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59400">
      <w:pPr>
        <w:rPr>
          <w:rFonts w:hint="eastAsia" w:ascii="黑体" w:hAnsi="黑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1：</w:t>
      </w:r>
    </w:p>
    <w:p w14:paraId="02BFBF7E">
      <w:pPr>
        <w:snapToGrid w:val="0"/>
        <w:jc w:val="center"/>
        <w:rPr>
          <w:rFonts w:hint="eastAsia" w:ascii="方正小标宋简体" w:hAnsi="黑体" w:eastAsia="方正小标宋简体" w:cs="方正小标宋简体"/>
          <w:sz w:val="32"/>
          <w:szCs w:val="32"/>
        </w:rPr>
      </w:pPr>
      <w:r>
        <w:rPr>
          <w:rFonts w:hint="eastAsia" w:ascii="方正小标宋简体" w:hAnsi="黑体" w:eastAsia="方正小标宋简体" w:cs="方正小标宋简体"/>
          <w:sz w:val="32"/>
          <w:szCs w:val="32"/>
        </w:rPr>
        <w:t>“以教育家精神引领师德师风建设，</w:t>
      </w:r>
    </w:p>
    <w:p w14:paraId="665F2942">
      <w:pPr>
        <w:snapToGrid w:val="0"/>
        <w:jc w:val="center"/>
        <w:rPr>
          <w:rFonts w:hint="eastAsia" w:ascii="方正小标宋简体" w:hAnsi="黑体" w:eastAsia="方正小标宋简体" w:cs="方正小标宋简体"/>
          <w:sz w:val="32"/>
          <w:szCs w:val="32"/>
        </w:rPr>
      </w:pPr>
      <w:r>
        <w:rPr>
          <w:rFonts w:hint="eastAsia" w:ascii="方正小标宋简体" w:hAnsi="黑体" w:eastAsia="方正小标宋简体" w:cs="方正小标宋简体"/>
          <w:sz w:val="32"/>
          <w:szCs w:val="32"/>
        </w:rPr>
        <w:t>培养造就新时代高素质教师队伍”专题网络培训学习指南</w:t>
      </w:r>
    </w:p>
    <w:p w14:paraId="16D630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360" w:lineRule="auto"/>
        <w:ind w:firstLine="560" w:firstLineChars="200"/>
        <w:textAlignment w:val="auto"/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lang w:eastAsia="zh-CN"/>
        </w:rPr>
        <w:t>学习时间</w:t>
      </w:r>
    </w:p>
    <w:p w14:paraId="231BE65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学习时间为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2026年5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日至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日。</w:t>
      </w:r>
    </w:p>
    <w:p w14:paraId="2E8E6476">
      <w:pPr>
        <w:widowControl/>
        <w:tabs>
          <w:tab w:val="left" w:pos="0"/>
        </w:tabs>
        <w:spacing w:line="360" w:lineRule="auto"/>
        <w:ind w:firstLine="560" w:firstLineChars="200"/>
        <w:jc w:val="left"/>
        <w:rPr>
          <w:rFonts w:hint="eastAsia" w:ascii="仿宋" w:hAnsi="仿宋" w:eastAsia="黑体" w:cs="仿宋"/>
          <w:b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lang w:val="en-US" w:eastAsia="zh-CN"/>
        </w:rPr>
        <w:t>二、培训报名</w:t>
      </w:r>
    </w:p>
    <w:p w14:paraId="2CC37E34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步骤一：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浏览器打开培训专题页面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zh-TW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https://s.enaea.edu.cn/h/yjgldxc/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zh-TW" w:eastAsia="zh-CN" w:bidi="ar-SA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或手机端扫描下方二维码。</w:t>
      </w:r>
    </w:p>
    <w:p w14:paraId="6C1AA9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1111250" cy="1111250"/>
            <wp:effectExtent l="0" t="0" r="3175" b="3175"/>
            <wp:docPr id="5" name="图片 1" descr="e2615f625879ae12dae42b7b7769be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e2615f625879ae12dae42b7b7769bed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D007E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textAlignment w:val="auto"/>
        <w:rPr>
          <w:rFonts w:hint="default" w:ascii="仿宋" w:hAnsi="仿宋" w:eastAsia="仿宋" w:cs="仿宋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步骤二：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点击专题页面中的“开始报名”，点击弹窗中的“知道了”跳转到注册、登录页面，新用户需点击页面下方“去注册”，按要求完成账号注册并登录。（已有账号无需注册，可直接以“手机号+验证码”的方式登录），登录后按实际选择所在班级。</w:t>
      </w:r>
    </w:p>
    <w:p w14:paraId="5B666E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"C:\\Users\\李书华\\AppData\\Local\\Temp\\企业微信截图_17787277654465.png"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50890" cy="2764155"/>
            <wp:effectExtent l="0" t="0" r="6985" b="7620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1F169A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2734945</wp:posOffset>
                </wp:positionH>
                <wp:positionV relativeFrom="paragraph">
                  <wp:posOffset>116205</wp:posOffset>
                </wp:positionV>
                <wp:extent cx="467995" cy="46799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2728AD5">
                            <w:pPr>
                              <w:rPr>
                                <w:rFonts w:hint="eastAsia" w:eastAsia="宋体"/>
                                <w:color w:val="0000FF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35pt;margin-top:9.15pt;height:36.85pt;width:36.85pt;z-index:251660288;mso-width-relative:page;mso-height-relative:page;" filled="f" stroked="f" coordsize="21600,21600" o:gfxdata="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KD8LfXAAAACQEAAA8AAAAAAAAAAQAgAAAAIgAAAGRycy9kb3ducmV2LnhtbFBL&#10;AQIUABQAAAAIAIdO4kD7Ku3TaQIAAMYEAAAOAAAAAAAAAAEAIAAAACYBAABkcnMvZTJvRG9jLnht&#10;bFBLBQYAAAAABgAGAFkBAAABBgAAAAA=&#10;">
                <v:path/>
                <v:fill on="f" focussize="0,0"/>
                <v:stroke on="f" weight="1pt" joinstyle="miter" dashstyle="dash"/>
                <v:imagedata o:title=""/>
                <o:lock v:ext="edit" aspectratio="f"/>
                <v:textbox>
                  <w:txbxContent>
                    <w:p w14:paraId="42728AD5">
                      <w:pPr>
                        <w:rPr>
                          <w:rFonts w:hint="eastAsia" w:eastAsia="宋体"/>
                          <w:color w:val="0000FF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106680</wp:posOffset>
                </wp:positionV>
                <wp:extent cx="467995" cy="4679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15745" y="5593080"/>
                          <a:ext cx="467995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6D38109"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25pt;margin-top:8.4pt;height:36.85pt;width:36.85pt;z-index:251659264;mso-width-relative:page;mso-height-relative:page;" filled="f" stroked="f" coordsize="21600,21600" o:gfxdata="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PmF8+1gAAAAgBAAAPAAAAAAAAAAEAIAAAACIAAABkcnMv&#10;ZG93bnJldi54bWxQSwECFAAUAAAACACHTuJAi2aKeHcCAADQBAAADgAAAAAAAAABACAAAAAlAQAA&#10;ZHJzL2Uyb0RvYy54bWxQSwUGAAAAAAYABgBZAQAADgYAAAAA&#10;">
                <v:path/>
                <v:fill on="f" focussize="0,0"/>
                <v:stroke on="f" weight="1pt" joinstyle="miter" dashstyle="dash"/>
                <v:imagedata o:title=""/>
                <o:lock v:ext="edit" aspectratio="f"/>
                <v:textbox>
                  <w:txbxContent>
                    <w:p w14:paraId="66D38109"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046095" cy="1976755"/>
            <wp:effectExtent l="0" t="0" r="1905" b="444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16860" cy="1954530"/>
            <wp:effectExtent l="0" t="0" r="2540" b="762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D9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3430270</wp:posOffset>
                </wp:positionH>
                <wp:positionV relativeFrom="paragraph">
                  <wp:posOffset>22860</wp:posOffset>
                </wp:positionV>
                <wp:extent cx="467995" cy="46799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8F0CC41">
                            <w:pPr>
                              <w:rPr>
                                <w:rFonts w:hint="default" w:ascii="Calibri" w:hAnsi="Calibri" w:cs="Calibri"/>
                                <w:b w:val="0"/>
                                <w:bCs w:val="0"/>
                                <w:color w:val="FF000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b w:val="0"/>
                                <w:bCs w:val="0"/>
                                <w:color w:val="FF000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1pt;margin-top:1.8pt;height:36.85pt;width:36.85pt;z-index:251662336;mso-width-relative:page;mso-height-relative:page;" filled="f" stroked="f" coordsize="21600,21600" o:gfxdata="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6yd4OtcAAAAIAQAADwAAAAAAAAABACAAAAAiAAAAZHJzL2Rvd25yZXYueG1s&#10;UEsBAhQAFAAAAAgAh07iQAdRfJ5rAgAAxgQAAA4AAAAAAAAAAQAgAAAAJgEAAGRycy9lMm9Eb2Mu&#10;eG1sUEsFBgAAAAAGAAYAWQEAAAMGAAAAAA==&#10;">
                <v:path/>
                <v:fill on="f" focussize="0,0"/>
                <v:stroke on="f" weight="1pt" joinstyle="miter" dashstyle="dash"/>
                <v:imagedata o:title=""/>
                <o:lock v:ext="edit" aspectratio="f"/>
                <v:textbox>
                  <w:txbxContent>
                    <w:p w14:paraId="58F0CC41">
                      <w:pPr>
                        <w:rPr>
                          <w:rFonts w:hint="default" w:ascii="Calibri" w:hAnsi="Calibri" w:cs="Calibri"/>
                          <w:b w:val="0"/>
                          <w:bCs w:val="0"/>
                          <w:color w:val="FF0000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cs="Calibri"/>
                          <w:b w:val="0"/>
                          <w:bCs w:val="0"/>
                          <w:color w:val="FF000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42545</wp:posOffset>
                </wp:positionV>
                <wp:extent cx="467995" cy="4679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D60363F"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85pt;margin-top:3.35pt;height:36.85pt;width:36.85pt;z-index:251661312;mso-width-relative:page;mso-height-relative:page;" filled="f" stroked="f" coordsize="21600,21600" o:gfxdata="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SSuf81AAAAAcBAAAPAAAAAAAAAAEAIAAAACIAAABkcnMvZG93bnJldi54bWxQSwEC&#10;FAAUAAAACACHTuJAkAFNXmoCAADGBAAADgAAAAAAAAABACAAAAAjAQAAZHJzL2Uyb0RvYy54bWxQ&#10;SwUGAAAAAAYABgBZAQAA/wUAAAAA&#10;">
                <v:path/>
                <v:fill on="f" focussize="0,0"/>
                <v:stroke on="f" weight="1pt" joinstyle="miter" dashstyle="dash"/>
                <v:imagedata o:title=""/>
                <o:lock v:ext="edit" aspectratio="f"/>
                <v:textbox>
                  <w:txbxContent>
                    <w:p w14:paraId="3D60363F"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404870" cy="2106930"/>
            <wp:effectExtent l="0" t="0" r="5080" b="762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6560" cy="1705610"/>
            <wp:effectExtent l="0" t="0" r="8890" b="889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rcRect l="18005" r="17081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F85FF">
      <w:pPr>
        <w:widowControl/>
        <w:tabs>
          <w:tab w:val="left" w:pos="0"/>
        </w:tabs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lang w:val="en-US" w:eastAsia="zh-CN"/>
        </w:rPr>
        <w:t>三、登录学习</w:t>
      </w:r>
    </w:p>
    <w:p w14:paraId="6AB86062">
      <w:pPr>
        <w:widowControl/>
        <w:tabs>
          <w:tab w:val="left" w:pos="0"/>
        </w:tabs>
        <w:spacing w:line="360" w:lineRule="auto"/>
        <w:ind w:firstLine="482" w:firstLineChars="200"/>
        <w:jc w:val="left"/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kern w:val="0"/>
          <w:sz w:val="24"/>
          <w:szCs w:val="24"/>
          <w:highlight w:val="none"/>
          <w:lang w:val="en-US" w:eastAsia="zh-CN"/>
        </w:rPr>
        <w:t>1.电脑端：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浏览器打开培训专题页面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zh-TW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en-US" w:eastAsia="zh-CN" w:bidi="ar-SA"/>
        </w:rPr>
        <w:t>https://s.enaea.edu.cn/h/yjgldxc/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zh-TW" w:eastAsia="zh-CN" w:bidi="ar-SA"/>
        </w:rPr>
        <w:t>）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点击“学习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/管理登录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”，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val="en-US" w:eastAsia="zh-CN"/>
        </w:rPr>
        <w:t>使用“报名手机号+验证码”登录学习。</w:t>
      </w:r>
    </w:p>
    <w:p w14:paraId="3799B9A2">
      <w:pPr>
        <w:widowControl/>
        <w:tabs>
          <w:tab w:val="left" w:pos="0"/>
        </w:tabs>
        <w:spacing w:line="360" w:lineRule="auto"/>
        <w:ind w:firstLine="0" w:firstLineChars="0"/>
        <w:jc w:val="left"/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"C:\\Users\\李书华\\AppData\\Local\\Temp\\企业微信截图_17787278689100.png"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58815" cy="2720975"/>
            <wp:effectExtent l="0" t="0" r="3810" b="3175"/>
            <wp:docPr id="1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75397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kern w:val="0"/>
          <w:sz w:val="24"/>
          <w:szCs w:val="24"/>
          <w:highlight w:val="none"/>
          <w:lang w:val="en-US" w:eastAsia="zh-CN"/>
        </w:rPr>
        <w:t>2.移动端：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</w:rPr>
        <w:t>参训学员下载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24"/>
          <w:szCs w:val="24"/>
          <w:highlight w:val="none"/>
          <w:u w:val="none" w:color="000000"/>
          <w:lang w:val="zh-TW" w:eastAsia="zh-TW" w:bidi="ar-SA"/>
        </w:rPr>
        <w:t>移动客户端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</w:rPr>
        <w:t>（学习公社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val="en-US" w:eastAsia="zh-CN"/>
        </w:rPr>
        <w:t>A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</w:rPr>
        <w:t>pp）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val="en-US" w:eastAsia="zh-CN"/>
        </w:rPr>
        <w:t>使用“报名手机号+验证码”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</w:rPr>
        <w:t>随时登录学习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eastAsia="zh-CN"/>
        </w:rPr>
        <w:t>。（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</w:rPr>
        <w:t>参训学员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val="en-US" w:eastAsia="zh-CN"/>
        </w:rPr>
        <w:t>也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</w:rPr>
        <w:t>可微信关注“学习公社服务号”，进入微信服务号页面，获得更多咨询服务。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  <w:lang w:eastAsia="zh-CN"/>
        </w:rPr>
        <w:t>）</w:t>
      </w:r>
    </w:p>
    <w:p w14:paraId="77F97D8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/>
          <w:highlight w:val="none"/>
          <w:lang w:eastAsia="zh-CN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fldChar w:fldCharType="begin"/>
      </w:r>
      <w:r>
        <w:rPr>
          <w:rFonts w:ascii="宋体" w:hAnsi="宋体" w:eastAsia="宋体" w:cs="宋体"/>
          <w:sz w:val="24"/>
          <w:szCs w:val="24"/>
          <w:highlight w:val="none"/>
        </w:rPr>
        <w:instrText xml:space="preserve">INCLUDEPICTURE \d "C:\\Users\\grt1\\Documents\\WXWork\\1688855366363741\\Cache\\Image\\2023-03\\企业微信截图_16777382985687.png" \* MERGEFORMATINET </w:instrText>
      </w:r>
      <w:r>
        <w:rPr>
          <w:rFonts w:ascii="宋体" w:hAnsi="宋体" w:eastAsia="宋体" w:cs="宋体"/>
          <w:sz w:val="24"/>
          <w:szCs w:val="24"/>
          <w:highlight w:val="none"/>
        </w:rPr>
        <w:fldChar w:fldCharType="separate"/>
      </w:r>
      <w:r>
        <w:rPr>
          <w:rFonts w:ascii="宋体" w:hAnsi="宋体" w:eastAsia="宋体" w:cs="宋体"/>
          <w:sz w:val="24"/>
          <w:szCs w:val="24"/>
          <w:highlight w:val="none"/>
        </w:rPr>
        <w:drawing>
          <wp:inline distT="0" distB="0" distL="114300" distR="114300">
            <wp:extent cx="2893695" cy="1610360"/>
            <wp:effectExtent l="0" t="0" r="1905" b="8890"/>
            <wp:docPr id="6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  <w:highlight w:val="none"/>
        </w:rPr>
        <w:fldChar w:fldCharType="end"/>
      </w:r>
    </w:p>
    <w:p w14:paraId="7049293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</w:rPr>
        <w:t>、学习任务</w:t>
      </w:r>
    </w:p>
    <w:p w14:paraId="16E78DA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课程选学，不低于12学时。</w:t>
      </w:r>
    </w:p>
    <w:p w14:paraId="7F4714C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完成后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可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highlight w:val="none"/>
          <w:lang w:val="en-US" w:eastAsia="zh-CN"/>
        </w:rPr>
        <w:t>电脑端【我的项目】→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  <w:lang w:val="en-US" w:eastAsia="zh-CN"/>
        </w:rPr>
        <w:t>学习档案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</w:rPr>
        <w:t>-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  <w:lang w:val="en-US" w:eastAsia="zh-CN"/>
        </w:rPr>
        <w:t>查看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</w:rPr>
        <w:t>电子证书”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下载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打印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电子证书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。</w:t>
      </w:r>
    </w:p>
    <w:p w14:paraId="5C4BE9D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ascii="黑体" w:hAnsi="黑体" w:eastAsia="黑体" w:cs="黑体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lang w:val="en-US" w:eastAsia="zh-CN"/>
        </w:rPr>
        <w:t>五</w:t>
      </w:r>
      <w:r>
        <w:rPr>
          <w:rFonts w:ascii="黑体" w:hAnsi="黑体" w:eastAsia="黑体" w:cs="黑体"/>
          <w:bCs/>
          <w:color w:val="auto"/>
          <w:kern w:val="0"/>
          <w:sz w:val="28"/>
          <w:szCs w:val="28"/>
          <w:highlight w:val="none"/>
        </w:rPr>
        <w:t>、</w:t>
      </w:r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lang w:val="en-US" w:eastAsia="zh-CN"/>
        </w:rPr>
        <w:t>支持</w:t>
      </w:r>
      <w:r>
        <w:rPr>
          <w:rFonts w:ascii="黑体" w:hAnsi="黑体" w:eastAsia="黑体" w:cs="黑体"/>
          <w:bCs/>
          <w:color w:val="auto"/>
          <w:kern w:val="0"/>
          <w:sz w:val="28"/>
          <w:szCs w:val="28"/>
          <w:highlight w:val="none"/>
        </w:rPr>
        <w:t>服务</w:t>
      </w:r>
    </w:p>
    <w:p w14:paraId="4F59764B">
      <w:pPr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highlight w:val="none"/>
        </w:rPr>
        <w:t>学习过程中如有问题可通过以下渠道进行咨询：</w:t>
      </w:r>
    </w:p>
    <w:p w14:paraId="0AC57532">
      <w:pPr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>1.咨询本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>负责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此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>培训的管理员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3059A003">
      <w:pPr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2.咨询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>国家教育行政学院中国教育干部网络学院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。</w:t>
      </w:r>
    </w:p>
    <w:p w14:paraId="0941FC6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4"/>
          <w:szCs w:val="24"/>
          <w:highlight w:val="none"/>
        </w:rPr>
        <w:t>（1）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热线电话：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400-653-8000</w:t>
      </w:r>
    </w:p>
    <w:p w14:paraId="0E99471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时间：8:30—12:00，13:00—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0，1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:00—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0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周末及节假日照常值班。</w:t>
      </w:r>
    </w:p>
    <w:p w14:paraId="727AD324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（2）在线客服</w:t>
      </w:r>
    </w:p>
    <w:p w14:paraId="3B69E7B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微信服务号咨询：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  <w:lang w:val="en-US" w:eastAsia="zh-CN"/>
        </w:rPr>
        <w:t>关注“学习公社服务号”，进入服务号页面，点击下方菜单“支持服务→在线咨询”进入咨询页面。</w:t>
      </w:r>
    </w:p>
    <w:p w14:paraId="22F21F8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平台咨询：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</w:rPr>
        <w:t>登录后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  <w:lang w:val="en-US" w:eastAsia="zh-CN"/>
        </w:rPr>
        <w:t>在页面右侧“咨询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</w:rPr>
        <w:t>客服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highlight w:val="none"/>
        </w:rPr>
        <w:t>窗口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  <w:lang w:val="en-US" w:eastAsia="zh-CN"/>
        </w:rPr>
        <w:t>在线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</w:rPr>
        <w:t>咨询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u w:val="none"/>
          <w:lang w:eastAsia="zh-CN"/>
        </w:rPr>
        <w:t>。</w:t>
      </w:r>
    </w:p>
    <w:p w14:paraId="4D61912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周一至周五：8:30—12:00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13:00—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  <w:t>0。</w:t>
      </w:r>
    </w:p>
    <w:p w14:paraId="7CD04A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76C2F"/>
    <w:rsid w:val="0F3C5E2B"/>
    <w:rsid w:val="1FA8259E"/>
    <w:rsid w:val="25295DB7"/>
    <w:rsid w:val="2CF5455B"/>
    <w:rsid w:val="32D76C2F"/>
    <w:rsid w:val="3A134CF7"/>
    <w:rsid w:val="47C4245A"/>
    <w:rsid w:val="4CCA607B"/>
    <w:rsid w:val="4D6D0A66"/>
    <w:rsid w:val="51C06122"/>
    <w:rsid w:val="6538682F"/>
    <w:rsid w:val="706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2026-05-14T07:08:00Z</dcterms:created>
  <dc:creator>小象</dc:creator>
  <cp:lastModifiedBy>小象</cp:lastModifiedBy>
  <dcterms:modified xsi:type="dcterms:W3CDTF">2026-05-14T07:12:49Z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B2048B4AA9C24E75A0631E14B0CFC6EE_11</vt:lpwstr>
  </property>
  <property fmtid="{D5CDD505-2E9C-101B-9397-08002B2CF9AE}" pid="4" name="KSOTemplateDocerSaveRecord">
    <vt:lpwstr>eyJoZGlkIjoiYjczMmIyMTIyODY2MTk4OGRkOTI1YzI5MTE1Y2Q5ZDkiLCJ1c2VySWQiOiI1OTUwNzc0NTQifQ==</vt:lpwstr>
  </property>
</Properties>
</file>