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69D0" w14:textId="77777777" w:rsidR="00475F6E" w:rsidRDefault="00000000">
      <w:pPr>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 xml:space="preserve">                           </w:t>
      </w:r>
    </w:p>
    <w:p w14:paraId="7AC11964" w14:textId="77777777" w:rsidR="00475F6E" w:rsidRDefault="00475F6E">
      <w:pPr>
        <w:jc w:val="center"/>
        <w:rPr>
          <w:rFonts w:ascii="仿宋_GB2312" w:eastAsia="仿宋_GB2312" w:hAnsi="仿宋_GB2312" w:cs="仿宋_GB2312" w:hint="eastAsia"/>
          <w:color w:val="000000" w:themeColor="text1"/>
          <w:sz w:val="30"/>
          <w:szCs w:val="30"/>
          <w:shd w:val="clear" w:color="auto" w:fill="FFFFFF"/>
        </w:rPr>
      </w:pPr>
    </w:p>
    <w:p w14:paraId="2B757780" w14:textId="77777777" w:rsidR="009C1E3E" w:rsidRDefault="009C1E3E">
      <w:pPr>
        <w:jc w:val="center"/>
        <w:rPr>
          <w:rFonts w:ascii="仿宋_GB2312" w:eastAsia="仿宋_GB2312" w:hAnsi="仿宋_GB2312" w:cs="仿宋_GB2312" w:hint="eastAsia"/>
          <w:color w:val="000000" w:themeColor="text1"/>
          <w:sz w:val="30"/>
          <w:szCs w:val="30"/>
          <w:shd w:val="clear" w:color="auto" w:fill="FFFFFF"/>
        </w:rPr>
      </w:pPr>
    </w:p>
    <w:p w14:paraId="5CF80072" w14:textId="60221E97" w:rsidR="00475F6E" w:rsidRDefault="00000000">
      <w:pPr>
        <w:jc w:val="center"/>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 xml:space="preserve">                               中成协培〔2026〕</w:t>
      </w:r>
      <w:r w:rsidR="001F07B3">
        <w:rPr>
          <w:rFonts w:ascii="仿宋_GB2312" w:eastAsia="仿宋_GB2312" w:hAnsi="仿宋_GB2312" w:cs="仿宋_GB2312" w:hint="eastAsia"/>
          <w:color w:val="000000" w:themeColor="text1"/>
          <w:sz w:val="30"/>
          <w:szCs w:val="30"/>
          <w:shd w:val="clear" w:color="auto" w:fill="FFFFFF"/>
        </w:rPr>
        <w:t>58</w:t>
      </w:r>
      <w:r>
        <w:rPr>
          <w:rFonts w:ascii="仿宋_GB2312" w:eastAsia="仿宋_GB2312" w:hAnsi="仿宋_GB2312" w:cs="仿宋_GB2312" w:hint="eastAsia"/>
          <w:color w:val="000000" w:themeColor="text1"/>
          <w:sz w:val="30"/>
          <w:szCs w:val="30"/>
          <w:shd w:val="clear" w:color="auto" w:fill="FFFFFF"/>
        </w:rPr>
        <w:t>号</w:t>
      </w:r>
    </w:p>
    <w:p w14:paraId="53538835" w14:textId="77777777" w:rsidR="009C1E3E" w:rsidRDefault="009C1E3E">
      <w:pPr>
        <w:jc w:val="center"/>
      </w:pPr>
    </w:p>
    <w:p w14:paraId="3135FDA4" w14:textId="77777777" w:rsidR="00475F6E" w:rsidRDefault="00000000">
      <w:pPr>
        <w:spacing w:line="480" w:lineRule="exact"/>
        <w:jc w:val="center"/>
        <w:rPr>
          <w:rFonts w:ascii="方正小标宋简体" w:eastAsia="方正小标宋简体"/>
          <w:sz w:val="36"/>
          <w:szCs w:val="36"/>
        </w:rPr>
      </w:pPr>
      <w:r>
        <w:rPr>
          <w:rFonts w:ascii="方正小标宋简体" w:eastAsia="方正小标宋简体" w:hint="eastAsia"/>
          <w:sz w:val="36"/>
          <w:szCs w:val="36"/>
        </w:rPr>
        <w:t>关于举办“</w:t>
      </w:r>
      <w:bookmarkStart w:id="0" w:name="OLE_LINK1"/>
      <w:r>
        <w:rPr>
          <w:rFonts w:ascii="方正小标宋简体" w:eastAsia="方正小标宋简体" w:hint="eastAsia"/>
          <w:sz w:val="36"/>
          <w:szCs w:val="36"/>
        </w:rPr>
        <w:t>数智</w:t>
      </w:r>
      <w:bookmarkEnd w:id="0"/>
      <w:r>
        <w:rPr>
          <w:rFonts w:ascii="方正小标宋简体" w:eastAsia="方正小标宋简体" w:hint="eastAsia"/>
          <w:sz w:val="36"/>
          <w:szCs w:val="36"/>
        </w:rPr>
        <w:t>赋能终身教育变革暨高校继续教育协同创新研修班”的通知</w:t>
      </w:r>
    </w:p>
    <w:p w14:paraId="7F504973" w14:textId="77777777" w:rsidR="00475F6E" w:rsidRDefault="00475F6E">
      <w:pPr>
        <w:spacing w:line="480" w:lineRule="exact"/>
        <w:rPr>
          <w:rFonts w:ascii="仿宋_GB2312" w:eastAsia="仿宋_GB2312" w:hAnsi="仿宋_GB2312" w:cs="仿宋_GB2312" w:hint="eastAsia"/>
          <w:sz w:val="30"/>
          <w:szCs w:val="30"/>
        </w:rPr>
      </w:pPr>
    </w:p>
    <w:p w14:paraId="461ECEEB" w14:textId="77777777" w:rsidR="00475F6E" w:rsidRDefault="00000000">
      <w:pPr>
        <w:spacing w:line="480" w:lineRule="exac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各地教育行政主管部门、普通高等院校、职业院校、开放大学、老年大学、社区教育学院、社区教育指导服务中心、中国成人教育协会相关项目成员单位，有关单位：</w:t>
      </w:r>
    </w:p>
    <w:p w14:paraId="26F4D6E1"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为全面落实《教育强国建设规划纲要（2024—2035年）》《教育发展“十五五”规划》《“人工智能+教育”行动计划》等政策文件要求，深入贯彻国家教育数字化战略部署，立足人工智能时代终身教育发展新要求，深化终身教育数智化变革，提升终身教育工作者数字素养与智能化应用能力，推动人工智能与终身教育办学管理、教学实施、人才培养、社会服务全场景深度融合，构建终身教育数智化新生态。经研究，决定开展“数智赋能终身教育变革暨高校继续教育协同创新研修班”，现将相关事宜通知如下：</w:t>
      </w:r>
    </w:p>
    <w:p w14:paraId="19E4307C" w14:textId="77777777" w:rsidR="00475F6E" w:rsidRDefault="00000000">
      <w:pPr>
        <w:spacing w:line="480" w:lineRule="exact"/>
        <w:ind w:firstLineChars="200" w:firstLine="602"/>
        <w:rPr>
          <w:rFonts w:ascii="仿宋_GB2312" w:eastAsia="仿宋_GB2312" w:hAnsi="仿宋_GB2312" w:cs="仿宋_GB2312" w:hint="eastAsia"/>
          <w:b/>
          <w:bCs/>
          <w:color w:val="000000" w:themeColor="text1"/>
          <w:sz w:val="30"/>
          <w:szCs w:val="30"/>
          <w:shd w:val="clear" w:color="auto" w:fill="FFFFFF"/>
        </w:rPr>
      </w:pPr>
      <w:r>
        <w:rPr>
          <w:rFonts w:ascii="仿宋_GB2312" w:eastAsia="仿宋_GB2312" w:hAnsi="仿宋_GB2312" w:cs="仿宋_GB2312" w:hint="eastAsia"/>
          <w:b/>
          <w:bCs/>
          <w:sz w:val="30"/>
          <w:szCs w:val="30"/>
        </w:rPr>
        <w:t>一、组织单位</w:t>
      </w:r>
    </w:p>
    <w:p w14:paraId="6224C81B" w14:textId="77777777" w:rsidR="00475F6E" w:rsidRDefault="00000000">
      <w:pPr>
        <w:spacing w:line="480" w:lineRule="exact"/>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b/>
          <w:bCs/>
          <w:color w:val="000000" w:themeColor="text1"/>
          <w:sz w:val="30"/>
          <w:szCs w:val="30"/>
          <w:shd w:val="clear" w:color="auto" w:fill="FFFFFF"/>
        </w:rPr>
        <w:t xml:space="preserve">    </w:t>
      </w:r>
      <w:r>
        <w:rPr>
          <w:rFonts w:ascii="仿宋_GB2312" w:eastAsia="仿宋_GB2312" w:hAnsi="仿宋_GB2312" w:cs="仿宋_GB2312" w:hint="eastAsia"/>
          <w:color w:val="000000" w:themeColor="text1"/>
          <w:sz w:val="30"/>
          <w:szCs w:val="30"/>
          <w:shd w:val="clear" w:color="auto" w:fill="FFFFFF"/>
        </w:rPr>
        <w:t>指导单位：中国成人教育协会</w:t>
      </w:r>
    </w:p>
    <w:p w14:paraId="381DA374"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主办单位：中国成人教育协会网络教育管理部</w:t>
      </w:r>
    </w:p>
    <w:p w14:paraId="64146557"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承办单位：扬州工业职业技术学院</w:t>
      </w:r>
    </w:p>
    <w:p w14:paraId="7D80B064"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媒体支持：终身学习动态</w:t>
      </w:r>
    </w:p>
    <w:p w14:paraId="4CFBDAD9" w14:textId="77777777" w:rsidR="00475F6E" w:rsidRDefault="00000000">
      <w:pPr>
        <w:spacing w:line="480" w:lineRule="exact"/>
        <w:ind w:firstLineChars="200" w:firstLine="602"/>
        <w:rPr>
          <w:rFonts w:ascii="仿宋_GB2312" w:eastAsia="仿宋_GB2312" w:hAnsi="仿宋_GB2312" w:cs="仿宋_GB2312" w:hint="eastAsia"/>
          <w:b/>
          <w:bCs/>
          <w:color w:val="000000" w:themeColor="text1"/>
          <w:sz w:val="30"/>
          <w:szCs w:val="30"/>
          <w:shd w:val="clear" w:color="auto" w:fill="FFFFFF"/>
        </w:rPr>
      </w:pPr>
      <w:r>
        <w:rPr>
          <w:rFonts w:ascii="仿宋_GB2312" w:eastAsia="仿宋_GB2312" w:hAnsi="仿宋_GB2312" w:cs="仿宋_GB2312" w:hint="eastAsia"/>
          <w:b/>
          <w:bCs/>
          <w:sz w:val="30"/>
          <w:szCs w:val="30"/>
        </w:rPr>
        <w:t>二、研修时间与地点</w:t>
      </w:r>
    </w:p>
    <w:p w14:paraId="3DD2ED54"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研修</w:t>
      </w:r>
      <w:proofErr w:type="gramStart"/>
      <w:r>
        <w:rPr>
          <w:rFonts w:ascii="仿宋_GB2312" w:eastAsia="仿宋_GB2312" w:hAnsi="仿宋_GB2312" w:cs="仿宋_GB2312" w:hint="eastAsia"/>
          <w:color w:val="000000" w:themeColor="text1"/>
          <w:sz w:val="30"/>
          <w:szCs w:val="30"/>
          <w:shd w:val="clear" w:color="auto" w:fill="FFFFFF"/>
        </w:rPr>
        <w:t>时间:</w:t>
      </w:r>
      <w:proofErr w:type="gramEnd"/>
      <w:r>
        <w:rPr>
          <w:rFonts w:ascii="仿宋_GB2312" w:eastAsia="仿宋_GB2312" w:hAnsi="仿宋_GB2312" w:cs="仿宋_GB2312" w:hint="eastAsia"/>
          <w:color w:val="000000" w:themeColor="text1"/>
          <w:sz w:val="30"/>
          <w:szCs w:val="30"/>
          <w:shd w:val="clear" w:color="auto" w:fill="FFFFFF"/>
        </w:rPr>
        <w:t>10月26日—30日(26日报到，30日离</w:t>
      </w:r>
      <w:proofErr w:type="gramStart"/>
      <w:r>
        <w:rPr>
          <w:rFonts w:ascii="仿宋_GB2312" w:eastAsia="仿宋_GB2312" w:hAnsi="仿宋_GB2312" w:cs="仿宋_GB2312" w:hint="eastAsia"/>
          <w:color w:val="000000" w:themeColor="text1"/>
          <w:sz w:val="30"/>
          <w:szCs w:val="30"/>
          <w:shd w:val="clear" w:color="auto" w:fill="FFFFFF"/>
        </w:rPr>
        <w:t>会)。</w:t>
      </w:r>
      <w:proofErr w:type="gramEnd"/>
    </w:p>
    <w:p w14:paraId="3F7B8BBA" w14:textId="19F8FBB0" w:rsidR="00D92685" w:rsidRPr="00D92685" w:rsidRDefault="00000000" w:rsidP="00D92685">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Pr>
          <w:rFonts w:ascii="仿宋_GB2312" w:eastAsia="仿宋_GB2312" w:hAnsi="仿宋_GB2312" w:cs="仿宋_GB2312" w:hint="eastAsia"/>
          <w:color w:val="000000" w:themeColor="text1"/>
          <w:sz w:val="30"/>
          <w:szCs w:val="30"/>
          <w:shd w:val="clear" w:color="auto" w:fill="FFFFFF"/>
        </w:rPr>
        <w:t>研修</w:t>
      </w:r>
      <w:proofErr w:type="gramStart"/>
      <w:r>
        <w:rPr>
          <w:rFonts w:ascii="仿宋_GB2312" w:eastAsia="仿宋_GB2312" w:hAnsi="仿宋_GB2312" w:cs="仿宋_GB2312" w:hint="eastAsia"/>
          <w:color w:val="000000" w:themeColor="text1"/>
          <w:sz w:val="30"/>
          <w:szCs w:val="30"/>
          <w:shd w:val="clear" w:color="auto" w:fill="FFFFFF"/>
        </w:rPr>
        <w:t>地点:</w:t>
      </w:r>
      <w:proofErr w:type="gramEnd"/>
      <w:r w:rsidR="00D92685" w:rsidRPr="00D92685">
        <w:rPr>
          <w:rFonts w:ascii="仿宋_GB2312" w:eastAsia="仿宋_GB2312" w:hAnsi="仿宋_GB2312" w:cs="仿宋_GB2312" w:hint="eastAsia"/>
          <w:color w:val="000000" w:themeColor="text1"/>
          <w:sz w:val="30"/>
          <w:szCs w:val="30"/>
          <w:shd w:val="clear" w:color="auto" w:fill="FFFFFF"/>
        </w:rPr>
        <w:t>扬州市萃园城市</w:t>
      </w:r>
      <w:proofErr w:type="gramStart"/>
      <w:r w:rsidR="00D92685" w:rsidRPr="00D92685">
        <w:rPr>
          <w:rFonts w:ascii="仿宋_GB2312" w:eastAsia="仿宋_GB2312" w:hAnsi="仿宋_GB2312" w:cs="仿宋_GB2312" w:hint="eastAsia"/>
          <w:color w:val="000000" w:themeColor="text1"/>
          <w:sz w:val="30"/>
          <w:szCs w:val="30"/>
          <w:shd w:val="clear" w:color="auto" w:fill="FFFFFF"/>
        </w:rPr>
        <w:t>酒店 扬州市</w:t>
      </w:r>
      <w:proofErr w:type="gramEnd"/>
      <w:r w:rsidR="00D92685" w:rsidRPr="00D92685">
        <w:rPr>
          <w:rFonts w:ascii="仿宋_GB2312" w:eastAsia="仿宋_GB2312" w:hAnsi="仿宋_GB2312" w:cs="仿宋_GB2312" w:hint="eastAsia"/>
          <w:color w:val="000000" w:themeColor="text1"/>
          <w:sz w:val="30"/>
          <w:szCs w:val="30"/>
          <w:shd w:val="clear" w:color="auto" w:fill="FFFFFF"/>
        </w:rPr>
        <w:t>广陵区文昌中路459号</w:t>
      </w:r>
    </w:p>
    <w:p w14:paraId="5FE79471" w14:textId="7FDC4E9F" w:rsidR="00475F6E" w:rsidRDefault="00D92685" w:rsidP="00D92685">
      <w:pPr>
        <w:spacing w:line="480" w:lineRule="exact"/>
        <w:ind w:firstLineChars="200" w:firstLine="600"/>
        <w:rPr>
          <w:rFonts w:ascii="仿宋_GB2312" w:eastAsia="仿宋_GB2312" w:hAnsi="仿宋_GB2312" w:cs="仿宋_GB2312" w:hint="eastAsia"/>
          <w:color w:val="000000" w:themeColor="text1"/>
          <w:sz w:val="30"/>
          <w:szCs w:val="30"/>
          <w:shd w:val="clear" w:color="auto" w:fill="FFFFFF"/>
        </w:rPr>
      </w:pPr>
      <w:r w:rsidRPr="00D92685">
        <w:rPr>
          <w:rFonts w:ascii="仿宋_GB2312" w:eastAsia="仿宋_GB2312" w:hAnsi="仿宋_GB2312" w:cs="仿宋_GB2312" w:hint="eastAsia"/>
          <w:color w:val="000000" w:themeColor="text1"/>
          <w:sz w:val="30"/>
          <w:szCs w:val="30"/>
          <w:shd w:val="clear" w:color="auto" w:fill="FFFFFF"/>
        </w:rPr>
        <w:lastRenderedPageBreak/>
        <w:t xml:space="preserve">         扬州市万怡酒店（备用酒店）扬州市邗江区文昌中路559号</w:t>
      </w:r>
    </w:p>
    <w:p w14:paraId="5236A697"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三、研修目标</w:t>
      </w:r>
    </w:p>
    <w:p w14:paraId="15A1CC25"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立足终身教育高质量发展大局，紧扣人工智能赋能终身教育改革趋势，通过培训深入领会“人工智能+终身教育”“十五五”终身教育体系建设精神内涵，树立数智化终身教育理念；精进数智技术应用能力，更好适配AI时代终身教育发展要求；聚焦数智化应用关键场景，借鉴典型院校实践经验，推动先进经验、优质资源、创新模式互通共享，切实推动培训成果转化落地；汇聚人工智能赋能终身教育改革发展合力，助力高质量、数智化的全民终身学习体系建设。</w:t>
      </w:r>
    </w:p>
    <w:p w14:paraId="7B216062"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四、研修对象</w:t>
      </w:r>
    </w:p>
    <w:p w14:paraId="4A7B919A"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1.各地教育行政管理部门负责继续教育、终身教育及人工智能教育工作的管理人员；</w:t>
      </w:r>
    </w:p>
    <w:p w14:paraId="018DA07C"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2.普通高等院校、职业院校、开放大学、老年大学、社区教育学院、社区教育指导服务中心等从事继续教育、人工智能通识教育相关工作的管理人员、骨干教师、工作人员等；</w:t>
      </w:r>
    </w:p>
    <w:p w14:paraId="315258D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3.高校各二级学院领导、专任教师及核心骨干人员；</w:t>
      </w:r>
    </w:p>
    <w:p w14:paraId="3F27E962"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4.中国成人教育协会“人工智能通识教育试点建设项目”试点单位、“职业院校服务全民终身学习项目”第一二三批实验校、“继续教育发展共同体项目”第一二批实验校、“共建职业体验教育基地项目”实验校、“人工智能+家庭教育/老年教育智能体”共建项目试点单位、“人工智能+家庭教育/老年教育”专项研究课题立项单位。</w:t>
      </w:r>
    </w:p>
    <w:p w14:paraId="7931246F"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五、研修内容与形式</w:t>
      </w:r>
    </w:p>
    <w:p w14:paraId="6D4FB7F3"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（一）研修内容</w:t>
      </w:r>
    </w:p>
    <w:p w14:paraId="2650C869"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搭建高效务实的线下交流培训平台，聚焦“AI+终身教育”“继续教育协同创新”等主题，邀请资深专家学者授课，采用专题讲座、案例分享、互动研讨、实地考察等形式，精准破解教育</w:t>
      </w:r>
      <w:r>
        <w:rPr>
          <w:rFonts w:ascii="仿宋_GB2312" w:eastAsia="仿宋_GB2312" w:hAnsi="仿宋_GB2312" w:cs="仿宋_GB2312" w:hint="eastAsia"/>
          <w:sz w:val="30"/>
          <w:szCs w:val="30"/>
        </w:rPr>
        <w:lastRenderedPageBreak/>
        <w:t>实践难题，总培训时长24学时。培训内容围绕终身教育数智化战略要求、人工智能赋能终身教育创新实践探索、高校继续教育典型案例精细化剖析等内容深度讲解，具体安排详见附件</w:t>
      </w:r>
      <w:proofErr w:type="gramStart"/>
      <w:r>
        <w:rPr>
          <w:rFonts w:ascii="仿宋_GB2312" w:eastAsia="仿宋_GB2312" w:hAnsi="仿宋_GB2312" w:cs="仿宋_GB2312" w:hint="eastAsia"/>
          <w:sz w:val="30"/>
          <w:szCs w:val="30"/>
        </w:rPr>
        <w:t>(研修日程)</w:t>
      </w:r>
      <w:proofErr w:type="gramEnd"/>
      <w:r>
        <w:rPr>
          <w:rFonts w:ascii="仿宋_GB2312" w:eastAsia="仿宋_GB2312" w:hAnsi="仿宋_GB2312" w:cs="仿宋_GB2312" w:hint="eastAsia"/>
          <w:sz w:val="30"/>
          <w:szCs w:val="30"/>
        </w:rPr>
        <w:t>。</w:t>
      </w:r>
    </w:p>
    <w:p w14:paraId="0425239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（二）研修形式</w:t>
      </w:r>
    </w:p>
    <w:p w14:paraId="1FD3EBBE"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培训以“主旨报告+平行会议”形式组织召开，具体涵盖专题讲座、案例剖析、交流研讨、现场观摩等方式。</w:t>
      </w:r>
    </w:p>
    <w:p w14:paraId="2007AA39"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1.专题学习。聚焦人工智能赋能终身教育改革、继续教育创新等内容专题授课，提供理论引领与专业指导。</w:t>
      </w:r>
    </w:p>
    <w:p w14:paraId="611A0A26"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2.案例剖析。</w:t>
      </w:r>
      <w:r>
        <w:rPr>
          <w:rFonts w:ascii="仿宋_GB2312" w:eastAsia="仿宋_GB2312" w:hAnsi="仿宋_GB2312" w:cs="仿宋_GB2312"/>
          <w:sz w:val="30"/>
          <w:szCs w:val="30"/>
        </w:rPr>
        <w:t>精选典型案例，深度</w:t>
      </w:r>
      <w:r>
        <w:rPr>
          <w:rFonts w:ascii="仿宋_GB2312" w:eastAsia="仿宋_GB2312" w:hAnsi="仿宋_GB2312" w:cs="仿宋_GB2312" w:hint="eastAsia"/>
          <w:sz w:val="30"/>
          <w:szCs w:val="30"/>
        </w:rPr>
        <w:t>分析</w:t>
      </w:r>
      <w:r>
        <w:rPr>
          <w:rFonts w:ascii="仿宋_GB2312" w:eastAsia="仿宋_GB2312" w:hAnsi="仿宋_GB2312" w:cs="仿宋_GB2312"/>
          <w:sz w:val="30"/>
          <w:szCs w:val="30"/>
        </w:rPr>
        <w:t>案例的实践逻辑，汲取先进经验，破解工作难题。</w:t>
      </w:r>
    </w:p>
    <w:p w14:paraId="3F042B8C"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3.交流研讨。组织全体参训学员立足自身岗位实际和一线工作案例开展座谈研讨，分享工作经验、梳理难点堵点、互学互鉴智慧碰撞。</w:t>
      </w:r>
    </w:p>
    <w:p w14:paraId="1E07683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4.参观考察。赴AI+终身教育建设特色院校等代表性单位实地考察，了解典型模式与办学经验。</w:t>
      </w:r>
    </w:p>
    <w:p w14:paraId="1D369F7D"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六、材料报送要求</w:t>
      </w:r>
    </w:p>
    <w:p w14:paraId="53914225"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为切实提升本次培训的针对性、实操性与实效性，充分挖掘推广人工智能赋能终身教育优质实践成果，请全体参训人员积极参与案例征集活动，按要求报送相关材料，具体事项安排如下：</w:t>
      </w:r>
    </w:p>
    <w:p w14:paraId="06A36714"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（一）报送主题及内容要求</w:t>
      </w:r>
    </w:p>
    <w:p w14:paraId="45B61161"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有意向的参训单位和参训个人，按工作实际撰写实践案例，选题参考如下：</w:t>
      </w:r>
    </w:p>
    <w:p w14:paraId="74C58908" w14:textId="77777777" w:rsidR="00475F6E" w:rsidRDefault="00000000">
      <w:pPr>
        <w:spacing w:line="480" w:lineRule="exact"/>
        <w:ind w:firstLineChars="200" w:firstLine="602"/>
        <w:rPr>
          <w:rFonts w:ascii="仿宋_GB2312" w:eastAsia="仿宋_GB2312" w:hAnsi="仿宋_GB2312" w:cs="仿宋_GB2312" w:hint="eastAsia"/>
          <w:sz w:val="30"/>
          <w:szCs w:val="30"/>
        </w:rPr>
      </w:pPr>
      <w:r>
        <w:rPr>
          <w:rFonts w:ascii="仿宋_GB2312" w:eastAsia="仿宋_GB2312" w:hAnsi="仿宋_GB2312" w:cs="仿宋_GB2312" w:hint="eastAsia"/>
          <w:b/>
          <w:bCs/>
          <w:sz w:val="30"/>
          <w:szCs w:val="30"/>
        </w:rPr>
        <w:t>1.人工智能赋能继续教育创新发展实践案例</w:t>
      </w:r>
      <w:r>
        <w:rPr>
          <w:rFonts w:ascii="仿宋_GB2312" w:eastAsia="仿宋_GB2312" w:hAnsi="仿宋_GB2312" w:cs="仿宋_GB2312" w:hint="eastAsia"/>
          <w:sz w:val="30"/>
          <w:szCs w:val="30"/>
        </w:rPr>
        <w:t>。立足本单位推进AI与继续教育融合发展的实践经验，重点梳理AI+继续教育办学模式创新、面向社会学习者开展数字素养与AI应用能力培育、线上线下融合育人体系搭建等落地举措，详实阐述实施过程、落地成效与特色亮点。</w:t>
      </w:r>
    </w:p>
    <w:p w14:paraId="5926ED18" w14:textId="77777777" w:rsidR="00475F6E" w:rsidRDefault="00000000">
      <w:pPr>
        <w:spacing w:line="480" w:lineRule="exact"/>
        <w:ind w:firstLineChars="200" w:firstLine="602"/>
        <w:rPr>
          <w:rFonts w:ascii="仿宋_GB2312" w:eastAsia="仿宋_GB2312" w:hAnsi="仿宋_GB2312" w:cs="仿宋_GB2312" w:hint="eastAsia"/>
          <w:sz w:val="30"/>
          <w:szCs w:val="30"/>
        </w:rPr>
      </w:pPr>
      <w:r>
        <w:rPr>
          <w:rFonts w:ascii="仿宋_GB2312" w:eastAsia="仿宋_GB2312" w:hAnsi="仿宋_GB2312" w:cs="仿宋_GB2312" w:hint="eastAsia"/>
          <w:b/>
          <w:bCs/>
          <w:sz w:val="30"/>
          <w:szCs w:val="30"/>
        </w:rPr>
        <w:t>2.终身教育场景下人工智能应用特色案例。</w:t>
      </w:r>
      <w:r>
        <w:rPr>
          <w:rFonts w:ascii="仿宋_GB2312" w:eastAsia="仿宋_GB2312" w:hAnsi="仿宋_GB2312" w:cs="仿宋_GB2312" w:hint="eastAsia"/>
          <w:sz w:val="30"/>
          <w:szCs w:val="30"/>
        </w:rPr>
        <w:t>围绕AI赋能继</w:t>
      </w:r>
      <w:r>
        <w:rPr>
          <w:rFonts w:ascii="仿宋_GB2312" w:eastAsia="仿宋_GB2312" w:hAnsi="仿宋_GB2312" w:cs="仿宋_GB2312" w:hint="eastAsia"/>
          <w:sz w:val="30"/>
          <w:szCs w:val="30"/>
        </w:rPr>
        <w:lastRenderedPageBreak/>
        <w:t>续教育教学管理、精准教研备课、智慧学情评价、个性化学习推送、数字化资源建设等实践方向，提炼可复制、可推广的落地经验。</w:t>
      </w:r>
    </w:p>
    <w:p w14:paraId="45628EDB"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（二）案例撰写规范</w:t>
      </w:r>
    </w:p>
    <w:p w14:paraId="710F38EE"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篇幅要求：案例总字数控制在5000以内；</w:t>
      </w:r>
    </w:p>
    <w:p w14:paraId="7007E656"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文章结构：逻辑完整、撰写规范，包含建设背景、设计思路、实施举措、实践成效、反思改进、推广价值等部分，案例撰写模板详见附件2。</w:t>
      </w:r>
    </w:p>
    <w:p w14:paraId="7A1C7663"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（三）提交要求</w:t>
      </w:r>
    </w:p>
    <w:p w14:paraId="30F6ABA0"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提交渠道：案例材料经全民终身学习公共服务平台（https://www.goschool.org.cn/）线上提交，案例提交截止时间：2026年10月11日24时，逾期将不再受理。</w:t>
      </w:r>
    </w:p>
    <w:p w14:paraId="0222F61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推广机制：筛选主题鲜明、举措创新、成效突出的案例，于全民终身学习公共服务平台向全国公开展示、宣传推广，并颁发证书。</w:t>
      </w:r>
    </w:p>
    <w:p w14:paraId="124879F9"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七、组织管理及证书发放</w:t>
      </w:r>
    </w:p>
    <w:p w14:paraId="017C0B39"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中国成人教育协会网络教育管理部对参训学员统一管理和学习任务考核，学员按规定完成全部培训环节，颁发中国成人教育协会培训证书。</w:t>
      </w:r>
    </w:p>
    <w:p w14:paraId="0EC731F2"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八、培训费用</w:t>
      </w:r>
    </w:p>
    <w:p w14:paraId="0AD3D926"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研修费用：1980元/人（含研修期间专家授课费、研修场地费、研修资料费、现场教学交通费、</w:t>
      </w:r>
      <w:proofErr w:type="gramStart"/>
      <w:r>
        <w:rPr>
          <w:rFonts w:ascii="仿宋_GB2312" w:eastAsia="仿宋_GB2312" w:hAnsi="仿宋_GB2312" w:cs="仿宋_GB2312" w:hint="eastAsia"/>
          <w:sz w:val="30"/>
          <w:szCs w:val="30"/>
        </w:rPr>
        <w:t>伙食费）,</w:t>
      </w:r>
      <w:proofErr w:type="gramEnd"/>
      <w:r>
        <w:rPr>
          <w:rFonts w:ascii="仿宋_GB2312" w:eastAsia="仿宋_GB2312" w:hAnsi="仿宋_GB2312" w:cs="仿宋_GB2312" w:hint="eastAsia"/>
          <w:sz w:val="30"/>
          <w:szCs w:val="30"/>
        </w:rPr>
        <w:t>住宿费、往返交通费自理。</w:t>
      </w:r>
    </w:p>
    <w:p w14:paraId="7C3E49A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通过转账方式支付，汇款信息如下：</w:t>
      </w:r>
    </w:p>
    <w:p w14:paraId="7C9D6340"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开户行：中国工商银行北京德外支行</w:t>
      </w:r>
    </w:p>
    <w:p w14:paraId="3CF577F9"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户名：中国成人教育协会</w:t>
      </w:r>
    </w:p>
    <w:p w14:paraId="300870B0"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账号：0200001309020242467</w:t>
      </w:r>
    </w:p>
    <w:p w14:paraId="4ED7D2A0"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行号：102100000136</w:t>
      </w:r>
    </w:p>
    <w:p w14:paraId="48B810E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汇款时请注明：数智赋能终身教育变革暨高校继续教育协同</w:t>
      </w:r>
      <w:r>
        <w:rPr>
          <w:rFonts w:ascii="仿宋_GB2312" w:eastAsia="仿宋_GB2312" w:hAnsi="仿宋_GB2312" w:cs="仿宋_GB2312" w:hint="eastAsia"/>
          <w:sz w:val="30"/>
          <w:szCs w:val="30"/>
        </w:rPr>
        <w:lastRenderedPageBreak/>
        <w:t>创新研修班</w:t>
      </w:r>
    </w:p>
    <w:p w14:paraId="586E34E7" w14:textId="77777777" w:rsidR="00475F6E" w:rsidRDefault="00000000">
      <w:pPr>
        <w:spacing w:line="480" w:lineRule="exac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九、报名咨询</w:t>
      </w:r>
    </w:p>
    <w:p w14:paraId="16F075D6"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各地教育管理部门可统筹安排，请各单位及个人仔细填写报名表格</w:t>
      </w:r>
      <w:proofErr w:type="gramStart"/>
      <w:r>
        <w:rPr>
          <w:rFonts w:ascii="仿宋_GB2312" w:eastAsia="仿宋_GB2312" w:hAnsi="仿宋_GB2312" w:cs="仿宋_GB2312" w:hint="eastAsia"/>
          <w:sz w:val="30"/>
          <w:szCs w:val="30"/>
        </w:rPr>
        <w:t>(见附件3)</w:t>
      </w:r>
      <w:proofErr w:type="gramEnd"/>
      <w:r>
        <w:rPr>
          <w:rFonts w:ascii="仿宋_GB2312" w:eastAsia="仿宋_GB2312" w:hAnsi="仿宋_GB2312" w:cs="仿宋_GB2312" w:hint="eastAsia"/>
          <w:sz w:val="30"/>
          <w:szCs w:val="30"/>
        </w:rPr>
        <w:t>，并于2026年10月20日前发送至指定电子邮箱（邮件主题命名为“数智赋能终身教育变革暨高校继续教育协同创新研修班”+单位/姓名+人数”）。</w:t>
      </w:r>
    </w:p>
    <w:p w14:paraId="21E54625"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各位学员于报到当日务必携带二寸免冠正面证件照（证件照反面须写明</w:t>
      </w:r>
      <w:proofErr w:type="gramStart"/>
      <w:r>
        <w:rPr>
          <w:rFonts w:ascii="仿宋_GB2312" w:eastAsia="仿宋_GB2312" w:hAnsi="仿宋_GB2312" w:cs="仿宋_GB2312" w:hint="eastAsia"/>
          <w:sz w:val="30"/>
          <w:szCs w:val="30"/>
        </w:rPr>
        <w:t>单位＋</w:t>
      </w:r>
      <w:proofErr w:type="gramEnd"/>
      <w:r>
        <w:rPr>
          <w:rFonts w:ascii="仿宋_GB2312" w:eastAsia="仿宋_GB2312" w:hAnsi="仿宋_GB2312" w:cs="仿宋_GB2312" w:hint="eastAsia"/>
          <w:sz w:val="30"/>
          <w:szCs w:val="30"/>
        </w:rPr>
        <w:t>姓名）以用于制作培训结业证书。</w:t>
      </w:r>
    </w:p>
    <w:p w14:paraId="73C0C424"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联系人：邹志鹏(010-81299751，</w:t>
      </w:r>
      <w:proofErr w:type="gramStart"/>
      <w:r>
        <w:rPr>
          <w:rFonts w:ascii="仿宋_GB2312" w:eastAsia="仿宋_GB2312" w:hAnsi="仿宋_GB2312" w:cs="仿宋_GB2312" w:hint="eastAsia"/>
          <w:sz w:val="30"/>
          <w:szCs w:val="30"/>
        </w:rPr>
        <w:t>13810834913)</w:t>
      </w:r>
      <w:proofErr w:type="gramEnd"/>
      <w:r>
        <w:rPr>
          <w:rFonts w:ascii="仿宋_GB2312" w:eastAsia="仿宋_GB2312" w:hAnsi="仿宋_GB2312" w:cs="仿宋_GB2312" w:hint="eastAsia"/>
          <w:sz w:val="30"/>
          <w:szCs w:val="30"/>
        </w:rPr>
        <w:t xml:space="preserve">        </w:t>
      </w:r>
    </w:p>
    <w:p w14:paraId="45319CF4" w14:textId="77777777" w:rsidR="00475F6E" w:rsidRDefault="00000000">
      <w:pPr>
        <w:spacing w:line="480" w:lineRule="exact"/>
        <w:ind w:firstLineChars="600" w:firstLine="18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肖志华 18611262269</w:t>
      </w:r>
    </w:p>
    <w:p w14:paraId="1B5F0A7E"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w:t>
      </w:r>
      <w:proofErr w:type="gramStart"/>
      <w:r>
        <w:rPr>
          <w:rFonts w:ascii="仿宋_GB2312" w:eastAsia="仿宋_GB2312" w:hAnsi="仿宋_GB2312" w:cs="仿宋_GB2312" w:hint="eastAsia"/>
          <w:sz w:val="30"/>
          <w:szCs w:val="30"/>
        </w:rPr>
        <w:t>彭  芳</w:t>
      </w:r>
      <w:proofErr w:type="gramEnd"/>
      <w:r>
        <w:rPr>
          <w:rFonts w:ascii="仿宋_GB2312" w:eastAsia="仿宋_GB2312" w:hAnsi="仿宋_GB2312" w:cs="仿宋_GB2312" w:hint="eastAsia"/>
          <w:sz w:val="30"/>
          <w:szCs w:val="30"/>
        </w:rPr>
        <w:t xml:space="preserve"> 18611285756</w:t>
      </w:r>
    </w:p>
    <w:p w14:paraId="2822530D" w14:textId="77777777" w:rsidR="00475F6E" w:rsidRDefault="00000000">
      <w:pPr>
        <w:spacing w:line="48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刘晓妹 18600960470</w:t>
      </w:r>
    </w:p>
    <w:p w14:paraId="47D8D3F1" w14:textId="77777777" w:rsidR="00475F6E" w:rsidRDefault="00000000">
      <w:pPr>
        <w:spacing w:line="480" w:lineRule="exact"/>
        <w:ind w:firstLineChars="200" w:firstLine="600"/>
        <w:rPr>
          <w:rFonts w:ascii="仿宋_GB2312" w:eastAsia="仿宋_GB2312" w:hAnsi="仿宋_GB2312" w:cs="仿宋_GB2312" w:hint="eastAsia"/>
          <w:sz w:val="30"/>
          <w:szCs w:val="30"/>
        </w:rPr>
      </w:pPr>
      <w:proofErr w:type="gramStart"/>
      <w:r>
        <w:rPr>
          <w:rFonts w:ascii="仿宋_GB2312" w:eastAsia="仿宋_GB2312" w:hAnsi="仿宋_GB2312" w:cs="仿宋_GB2312" w:hint="eastAsia"/>
          <w:sz w:val="30"/>
          <w:szCs w:val="30"/>
        </w:rPr>
        <w:t>邮  箱</w:t>
      </w:r>
      <w:proofErr w:type="gramEnd"/>
      <w:r>
        <w:rPr>
          <w:rFonts w:ascii="仿宋_GB2312" w:eastAsia="仿宋_GB2312" w:hAnsi="仿宋_GB2312" w:cs="仿宋_GB2312" w:hint="eastAsia"/>
          <w:sz w:val="30"/>
          <w:szCs w:val="30"/>
        </w:rPr>
        <w:t>：zouzhipeng@enaea.edu.cn </w:t>
      </w:r>
    </w:p>
    <w:p w14:paraId="6447A38F" w14:textId="77777777" w:rsidR="00475F6E" w:rsidRDefault="00475F6E">
      <w:pPr>
        <w:spacing w:line="480" w:lineRule="exact"/>
        <w:ind w:firstLineChars="200" w:firstLine="600"/>
        <w:rPr>
          <w:rFonts w:ascii="仿宋_GB2312" w:eastAsia="仿宋_GB2312" w:hAnsi="仿宋_GB2312" w:cs="仿宋_GB2312" w:hint="eastAsia"/>
          <w:sz w:val="30"/>
          <w:szCs w:val="30"/>
        </w:rPr>
      </w:pPr>
    </w:p>
    <w:p w14:paraId="2B5A8B14"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附件1:研修日程</w:t>
      </w:r>
    </w:p>
    <w:p w14:paraId="4B9647D8"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附件2:案例申报表</w:t>
      </w:r>
    </w:p>
    <w:p w14:paraId="5F4F118B" w14:textId="77777777" w:rsidR="00475F6E" w:rsidRDefault="00000000">
      <w:pPr>
        <w:spacing w:line="480" w:lineRule="exact"/>
        <w:ind w:firstLineChars="200" w:firstLine="600"/>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附件3:参训回执表</w:t>
      </w:r>
    </w:p>
    <w:p w14:paraId="7760E6CC" w14:textId="77777777" w:rsidR="00475F6E" w:rsidRDefault="00475F6E">
      <w:pPr>
        <w:spacing w:line="480" w:lineRule="exact"/>
        <w:ind w:firstLineChars="200" w:firstLine="600"/>
        <w:rPr>
          <w:rFonts w:ascii="仿宋_GB2312" w:eastAsia="仿宋_GB2312" w:hAnsi="仿宋_GB2312" w:cs="仿宋_GB2312" w:hint="eastAsia"/>
          <w:color w:val="000000" w:themeColor="text1"/>
          <w:sz w:val="30"/>
          <w:szCs w:val="30"/>
        </w:rPr>
      </w:pPr>
    </w:p>
    <w:p w14:paraId="5B831020" w14:textId="77777777" w:rsidR="00475F6E" w:rsidRDefault="00475F6E">
      <w:pPr>
        <w:spacing w:line="480" w:lineRule="exact"/>
        <w:ind w:firstLineChars="200" w:firstLine="600"/>
        <w:rPr>
          <w:rFonts w:ascii="仿宋_GB2312" w:eastAsia="仿宋_GB2312" w:hAnsi="仿宋_GB2312" w:cs="仿宋_GB2312" w:hint="eastAsia"/>
          <w:color w:val="000000" w:themeColor="text1"/>
          <w:sz w:val="30"/>
          <w:szCs w:val="30"/>
        </w:rPr>
      </w:pPr>
    </w:p>
    <w:p w14:paraId="6E9FDF01" w14:textId="77777777" w:rsidR="00CA6DFF" w:rsidRDefault="00CA6DFF">
      <w:pPr>
        <w:spacing w:line="480" w:lineRule="exact"/>
        <w:ind w:firstLineChars="200" w:firstLine="600"/>
        <w:rPr>
          <w:rFonts w:ascii="仿宋_GB2312" w:eastAsia="仿宋_GB2312" w:hAnsi="仿宋_GB2312" w:cs="仿宋_GB2312" w:hint="eastAsia"/>
          <w:color w:val="000000" w:themeColor="text1"/>
          <w:sz w:val="30"/>
          <w:szCs w:val="30"/>
        </w:rPr>
      </w:pPr>
    </w:p>
    <w:p w14:paraId="22FC1C5C" w14:textId="77777777" w:rsidR="00CA6DFF" w:rsidRDefault="00CA6DFF">
      <w:pPr>
        <w:spacing w:line="480" w:lineRule="exact"/>
        <w:ind w:firstLineChars="200" w:firstLine="600"/>
        <w:rPr>
          <w:rFonts w:ascii="仿宋_GB2312" w:eastAsia="仿宋_GB2312" w:hAnsi="仿宋_GB2312" w:cs="仿宋_GB2312" w:hint="eastAsia"/>
          <w:color w:val="000000" w:themeColor="text1"/>
          <w:sz w:val="30"/>
          <w:szCs w:val="30"/>
        </w:rPr>
      </w:pPr>
    </w:p>
    <w:p w14:paraId="4E0E8ABE" w14:textId="77777777" w:rsidR="00475F6E" w:rsidRDefault="00000000">
      <w:pPr>
        <w:spacing w:line="480" w:lineRule="exact"/>
        <w:ind w:leftChars="2698" w:left="5966" w:hangingChars="100" w:hanging="300"/>
        <w:jc w:val="left"/>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 xml:space="preserve">中国成人教育协会     </w:t>
      </w:r>
    </w:p>
    <w:p w14:paraId="1EED832D" w14:textId="55392301" w:rsidR="00475F6E" w:rsidRDefault="00000000">
      <w:pPr>
        <w:spacing w:line="480" w:lineRule="exact"/>
        <w:ind w:firstLineChars="1900" w:firstLine="5700"/>
        <w:jc w:val="left"/>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2026年</w:t>
      </w:r>
      <w:r w:rsidR="001F07B3">
        <w:rPr>
          <w:rFonts w:ascii="仿宋_GB2312" w:eastAsia="仿宋_GB2312" w:hAnsi="仿宋_GB2312" w:cs="仿宋_GB2312" w:hint="eastAsia"/>
          <w:color w:val="000000" w:themeColor="text1"/>
          <w:sz w:val="30"/>
          <w:szCs w:val="30"/>
        </w:rPr>
        <w:t>9</w:t>
      </w:r>
      <w:r>
        <w:rPr>
          <w:rFonts w:ascii="仿宋_GB2312" w:eastAsia="仿宋_GB2312" w:hAnsi="仿宋_GB2312" w:cs="仿宋_GB2312" w:hint="eastAsia"/>
          <w:color w:val="000000" w:themeColor="text1"/>
          <w:sz w:val="30"/>
          <w:szCs w:val="30"/>
        </w:rPr>
        <w:t>月</w:t>
      </w:r>
      <w:r w:rsidR="001F07B3">
        <w:rPr>
          <w:rFonts w:ascii="仿宋_GB2312" w:eastAsia="仿宋_GB2312" w:hAnsi="仿宋_GB2312" w:cs="仿宋_GB2312" w:hint="eastAsia"/>
          <w:color w:val="000000" w:themeColor="text1"/>
          <w:sz w:val="30"/>
          <w:szCs w:val="30"/>
        </w:rPr>
        <w:t>8</w:t>
      </w:r>
      <w:r>
        <w:rPr>
          <w:rFonts w:ascii="仿宋_GB2312" w:eastAsia="仿宋_GB2312" w:hAnsi="仿宋_GB2312" w:cs="仿宋_GB2312" w:hint="eastAsia"/>
          <w:color w:val="000000" w:themeColor="text1"/>
          <w:sz w:val="30"/>
          <w:szCs w:val="30"/>
        </w:rPr>
        <w:t>日</w:t>
      </w:r>
    </w:p>
    <w:p w14:paraId="18CE1B42" w14:textId="77777777" w:rsidR="00475F6E" w:rsidRDefault="00000000">
      <w:pPr>
        <w:spacing w:line="480" w:lineRule="exact"/>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br w:type="page"/>
      </w:r>
    </w:p>
    <w:p w14:paraId="35F87883" w14:textId="77777777" w:rsidR="00475F6E" w:rsidRDefault="00000000">
      <w:pPr>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sz w:val="28"/>
          <w:szCs w:val="28"/>
        </w:rPr>
        <w:lastRenderedPageBreak/>
        <w:t>附件1</w:t>
      </w:r>
    </w:p>
    <w:p w14:paraId="183402A6" w14:textId="77777777" w:rsidR="00475F6E" w:rsidRDefault="00000000">
      <w:pPr>
        <w:spacing w:line="360" w:lineRule="auto"/>
        <w:ind w:firstLineChars="1300" w:firstLine="3654"/>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研修日程</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1440"/>
        <w:gridCol w:w="1146"/>
        <w:gridCol w:w="1062"/>
        <w:gridCol w:w="4783"/>
      </w:tblGrid>
      <w:tr w:rsidR="00475F6E" w14:paraId="4D202ECC" w14:textId="77777777">
        <w:trPr>
          <w:trHeight w:val="395"/>
          <w:jc w:val="center"/>
        </w:trPr>
        <w:tc>
          <w:tcPr>
            <w:tcW w:w="2630" w:type="dxa"/>
            <w:gridSpan w:val="2"/>
            <w:shd w:val="clear" w:color="auto" w:fill="B8CCE4"/>
            <w:tcMar>
              <w:top w:w="-1" w:type="dxa"/>
              <w:left w:w="-1" w:type="dxa"/>
              <w:bottom w:w="-1" w:type="dxa"/>
              <w:right w:w="-1" w:type="dxa"/>
            </w:tcMar>
            <w:vAlign w:val="center"/>
          </w:tcPr>
          <w:p w14:paraId="1E56519B" w14:textId="77777777" w:rsidR="00475F6E" w:rsidRDefault="00000000">
            <w:pPr>
              <w:snapToGrid w:val="0"/>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时间</w:t>
            </w:r>
          </w:p>
        </w:tc>
        <w:tc>
          <w:tcPr>
            <w:tcW w:w="1146" w:type="dxa"/>
            <w:shd w:val="clear" w:color="auto" w:fill="B8CCE4"/>
            <w:tcMar>
              <w:top w:w="-1" w:type="dxa"/>
              <w:left w:w="-1" w:type="dxa"/>
              <w:bottom w:w="-1" w:type="dxa"/>
              <w:right w:w="-1" w:type="dxa"/>
            </w:tcMar>
            <w:vAlign w:val="center"/>
          </w:tcPr>
          <w:p w14:paraId="70855CBB" w14:textId="77777777" w:rsidR="00475F6E" w:rsidRDefault="00000000">
            <w:pPr>
              <w:widowControl/>
              <w:snapToGrid w:val="0"/>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模块</w:t>
            </w:r>
          </w:p>
        </w:tc>
        <w:tc>
          <w:tcPr>
            <w:tcW w:w="1062" w:type="dxa"/>
            <w:shd w:val="clear" w:color="auto" w:fill="B8CCE4"/>
            <w:tcMar>
              <w:top w:w="-1" w:type="dxa"/>
              <w:left w:w="-1" w:type="dxa"/>
              <w:bottom w:w="-1" w:type="dxa"/>
              <w:right w:w="-1" w:type="dxa"/>
            </w:tcMar>
            <w:vAlign w:val="center"/>
          </w:tcPr>
          <w:p w14:paraId="47435F54" w14:textId="77777777" w:rsidR="00475F6E" w:rsidRDefault="00000000">
            <w:pPr>
              <w:widowControl/>
              <w:snapToGrid w:val="0"/>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形式</w:t>
            </w:r>
          </w:p>
        </w:tc>
        <w:tc>
          <w:tcPr>
            <w:tcW w:w="4783" w:type="dxa"/>
            <w:shd w:val="clear" w:color="auto" w:fill="B8CCE4"/>
            <w:tcMar>
              <w:top w:w="-1" w:type="dxa"/>
              <w:left w:w="-1" w:type="dxa"/>
              <w:bottom w:w="-1" w:type="dxa"/>
              <w:right w:w="-1" w:type="dxa"/>
            </w:tcMar>
            <w:vAlign w:val="center"/>
          </w:tcPr>
          <w:p w14:paraId="7EACFAD8" w14:textId="77777777" w:rsidR="00475F6E" w:rsidRDefault="00000000">
            <w:pPr>
              <w:widowControl/>
              <w:snapToGrid w:val="0"/>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专题课程</w:t>
            </w:r>
          </w:p>
        </w:tc>
      </w:tr>
      <w:tr w:rsidR="00475F6E" w14:paraId="7794D74C" w14:textId="77777777">
        <w:trPr>
          <w:trHeight w:val="336"/>
          <w:jc w:val="center"/>
        </w:trPr>
        <w:tc>
          <w:tcPr>
            <w:tcW w:w="1190" w:type="dxa"/>
            <w:tcMar>
              <w:top w:w="-1" w:type="dxa"/>
              <w:left w:w="-1" w:type="dxa"/>
              <w:bottom w:w="-1" w:type="dxa"/>
              <w:right w:w="-1" w:type="dxa"/>
            </w:tcMar>
            <w:vAlign w:val="center"/>
          </w:tcPr>
          <w:p w14:paraId="66B02B8A"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10月26日</w:t>
            </w:r>
          </w:p>
        </w:tc>
        <w:tc>
          <w:tcPr>
            <w:tcW w:w="1440" w:type="dxa"/>
            <w:tcMar>
              <w:top w:w="-1" w:type="dxa"/>
              <w:left w:w="-1" w:type="dxa"/>
              <w:bottom w:w="-1" w:type="dxa"/>
              <w:right w:w="-1" w:type="dxa"/>
            </w:tcMar>
            <w:vAlign w:val="center"/>
          </w:tcPr>
          <w:p w14:paraId="0F832866"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9:00-20:00</w:t>
            </w:r>
          </w:p>
        </w:tc>
        <w:tc>
          <w:tcPr>
            <w:tcW w:w="6991" w:type="dxa"/>
            <w:gridSpan w:val="3"/>
            <w:tcMar>
              <w:top w:w="-1" w:type="dxa"/>
              <w:left w:w="-1" w:type="dxa"/>
              <w:bottom w:w="-1" w:type="dxa"/>
              <w:right w:w="-1" w:type="dxa"/>
            </w:tcMar>
            <w:vAlign w:val="center"/>
          </w:tcPr>
          <w:p w14:paraId="35B18DAC" w14:textId="77777777" w:rsidR="00475F6E" w:rsidRDefault="00000000">
            <w:pPr>
              <w:widowControl/>
              <w:snapToGrid w:val="0"/>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color w:val="000000"/>
                <w:kern w:val="0"/>
                <w:szCs w:val="21"/>
                <w:lang w:bidi="ar"/>
              </w:rPr>
              <w:t>全天报到</w:t>
            </w:r>
          </w:p>
        </w:tc>
      </w:tr>
      <w:tr w:rsidR="00475F6E" w14:paraId="0BAF5C94" w14:textId="77777777">
        <w:trPr>
          <w:trHeight w:val="366"/>
          <w:jc w:val="center"/>
        </w:trPr>
        <w:tc>
          <w:tcPr>
            <w:tcW w:w="1190" w:type="dxa"/>
            <w:vMerge w:val="restart"/>
            <w:tcMar>
              <w:top w:w="-1" w:type="dxa"/>
              <w:left w:w="-1" w:type="dxa"/>
              <w:bottom w:w="-1" w:type="dxa"/>
              <w:right w:w="-1" w:type="dxa"/>
            </w:tcMar>
            <w:vAlign w:val="center"/>
          </w:tcPr>
          <w:p w14:paraId="24147A51" w14:textId="77777777" w:rsidR="00475F6E" w:rsidRDefault="00000000">
            <w:pPr>
              <w:snapToGrid w:val="0"/>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10月27日</w:t>
            </w:r>
          </w:p>
        </w:tc>
        <w:tc>
          <w:tcPr>
            <w:tcW w:w="1440" w:type="dxa"/>
            <w:vMerge w:val="restart"/>
            <w:tcMar>
              <w:top w:w="-1" w:type="dxa"/>
              <w:left w:w="-1" w:type="dxa"/>
              <w:bottom w:w="-1" w:type="dxa"/>
              <w:right w:w="-1" w:type="dxa"/>
            </w:tcMar>
            <w:vAlign w:val="center"/>
          </w:tcPr>
          <w:p w14:paraId="40A54B12"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9:00-9:30</w:t>
            </w:r>
          </w:p>
        </w:tc>
        <w:tc>
          <w:tcPr>
            <w:tcW w:w="1146" w:type="dxa"/>
            <w:vMerge w:val="restart"/>
            <w:tcMar>
              <w:top w:w="-1" w:type="dxa"/>
              <w:left w:w="-1" w:type="dxa"/>
              <w:bottom w:w="-1" w:type="dxa"/>
              <w:right w:w="-1" w:type="dxa"/>
            </w:tcMar>
            <w:vAlign w:val="center"/>
          </w:tcPr>
          <w:p w14:paraId="203DBC9F"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b/>
                <w:bCs/>
                <w:color w:val="000000"/>
                <w:kern w:val="0"/>
                <w:szCs w:val="21"/>
                <w:lang w:bidi="ar"/>
              </w:rPr>
              <w:t>开班仪式</w:t>
            </w:r>
          </w:p>
        </w:tc>
        <w:tc>
          <w:tcPr>
            <w:tcW w:w="5845" w:type="dxa"/>
            <w:gridSpan w:val="2"/>
            <w:tcMar>
              <w:top w:w="-1" w:type="dxa"/>
              <w:left w:w="-1" w:type="dxa"/>
              <w:bottom w:w="-1" w:type="dxa"/>
              <w:right w:w="-1" w:type="dxa"/>
            </w:tcMar>
            <w:vAlign w:val="center"/>
          </w:tcPr>
          <w:p w14:paraId="7B79D362" w14:textId="77777777" w:rsidR="00475F6E" w:rsidRDefault="00000000">
            <w:pPr>
              <w:widowControl/>
              <w:snapToGrid w:val="0"/>
              <w:ind w:firstLineChars="900" w:firstLine="189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领导致辞</w:t>
            </w:r>
          </w:p>
        </w:tc>
      </w:tr>
      <w:tr w:rsidR="00475F6E" w14:paraId="0734B984" w14:textId="77777777">
        <w:trPr>
          <w:trHeight w:val="464"/>
          <w:jc w:val="center"/>
        </w:trPr>
        <w:tc>
          <w:tcPr>
            <w:tcW w:w="1190" w:type="dxa"/>
            <w:vMerge/>
            <w:tcMar>
              <w:top w:w="-1" w:type="dxa"/>
              <w:left w:w="-1" w:type="dxa"/>
              <w:bottom w:w="-1" w:type="dxa"/>
              <w:right w:w="-1" w:type="dxa"/>
            </w:tcMar>
            <w:vAlign w:val="center"/>
          </w:tcPr>
          <w:p w14:paraId="617F448C" w14:textId="77777777" w:rsidR="00475F6E" w:rsidRDefault="00475F6E">
            <w:pPr>
              <w:snapToGrid w:val="0"/>
              <w:jc w:val="center"/>
              <w:rPr>
                <w:rFonts w:ascii="仿宋_GB2312" w:eastAsia="仿宋_GB2312" w:hAnsi="仿宋_GB2312" w:cs="仿宋_GB2312" w:hint="eastAsia"/>
                <w:color w:val="000000"/>
                <w:szCs w:val="21"/>
              </w:rPr>
            </w:pPr>
          </w:p>
        </w:tc>
        <w:tc>
          <w:tcPr>
            <w:tcW w:w="1440" w:type="dxa"/>
            <w:vMerge/>
            <w:tcMar>
              <w:top w:w="-1" w:type="dxa"/>
              <w:left w:w="-1" w:type="dxa"/>
              <w:bottom w:w="-1" w:type="dxa"/>
              <w:right w:w="-1" w:type="dxa"/>
            </w:tcMar>
            <w:vAlign w:val="center"/>
          </w:tcPr>
          <w:p w14:paraId="6A75A432" w14:textId="77777777" w:rsidR="00475F6E" w:rsidRDefault="00475F6E">
            <w:pPr>
              <w:widowControl/>
              <w:snapToGrid w:val="0"/>
              <w:jc w:val="center"/>
              <w:textAlignment w:val="center"/>
              <w:rPr>
                <w:rFonts w:ascii="仿宋_GB2312" w:eastAsia="仿宋_GB2312" w:hAnsi="仿宋_GB2312" w:cs="仿宋_GB2312" w:hint="eastAsia"/>
                <w:color w:val="000000"/>
                <w:kern w:val="0"/>
                <w:szCs w:val="21"/>
                <w:lang w:bidi="ar"/>
              </w:rPr>
            </w:pPr>
          </w:p>
        </w:tc>
        <w:tc>
          <w:tcPr>
            <w:tcW w:w="1146" w:type="dxa"/>
            <w:vMerge/>
            <w:tcMar>
              <w:top w:w="-1" w:type="dxa"/>
              <w:left w:w="-1" w:type="dxa"/>
              <w:bottom w:w="-1" w:type="dxa"/>
              <w:right w:w="-1" w:type="dxa"/>
            </w:tcMar>
            <w:vAlign w:val="center"/>
          </w:tcPr>
          <w:p w14:paraId="3E28FD3D" w14:textId="77777777" w:rsidR="00475F6E" w:rsidRDefault="00475F6E">
            <w:pPr>
              <w:snapToGrid w:val="0"/>
              <w:jc w:val="center"/>
              <w:rPr>
                <w:rFonts w:ascii="仿宋_GB2312" w:eastAsia="仿宋_GB2312" w:hAnsi="仿宋_GB2312" w:cs="仿宋_GB2312" w:hint="eastAsia"/>
                <w:b/>
                <w:bCs/>
                <w:color w:val="000000"/>
                <w:kern w:val="0"/>
                <w:szCs w:val="21"/>
                <w:lang w:bidi="ar"/>
              </w:rPr>
            </w:pPr>
          </w:p>
        </w:tc>
        <w:tc>
          <w:tcPr>
            <w:tcW w:w="5845" w:type="dxa"/>
            <w:gridSpan w:val="2"/>
            <w:tcMar>
              <w:top w:w="-1" w:type="dxa"/>
              <w:left w:w="-1" w:type="dxa"/>
              <w:bottom w:w="-1" w:type="dxa"/>
              <w:right w:w="-1" w:type="dxa"/>
            </w:tcMar>
            <w:vAlign w:val="center"/>
          </w:tcPr>
          <w:p w14:paraId="4587D64A"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公布“人工智能赋能终身教育变革”案例</w:t>
            </w:r>
          </w:p>
        </w:tc>
      </w:tr>
      <w:tr w:rsidR="00475F6E" w14:paraId="2DB534CE" w14:textId="77777777">
        <w:trPr>
          <w:trHeight w:val="440"/>
          <w:jc w:val="center"/>
        </w:trPr>
        <w:tc>
          <w:tcPr>
            <w:tcW w:w="1190" w:type="dxa"/>
            <w:vMerge/>
            <w:tcMar>
              <w:top w:w="-1" w:type="dxa"/>
              <w:left w:w="-1" w:type="dxa"/>
              <w:bottom w:w="-1" w:type="dxa"/>
              <w:right w:w="-1" w:type="dxa"/>
            </w:tcMar>
            <w:vAlign w:val="center"/>
          </w:tcPr>
          <w:p w14:paraId="0CBDAE42" w14:textId="77777777" w:rsidR="00475F6E" w:rsidRDefault="00475F6E">
            <w:pPr>
              <w:snapToGrid w:val="0"/>
              <w:jc w:val="center"/>
              <w:rPr>
                <w:rFonts w:ascii="仿宋_GB2312" w:eastAsia="仿宋_GB2312" w:hAnsi="仿宋_GB2312" w:cs="仿宋_GB2312" w:hint="eastAsia"/>
                <w:color w:val="000000"/>
                <w:szCs w:val="21"/>
              </w:rPr>
            </w:pPr>
          </w:p>
        </w:tc>
        <w:tc>
          <w:tcPr>
            <w:tcW w:w="1440" w:type="dxa"/>
            <w:vMerge/>
            <w:tcMar>
              <w:top w:w="-1" w:type="dxa"/>
              <w:left w:w="-1" w:type="dxa"/>
              <w:bottom w:w="-1" w:type="dxa"/>
              <w:right w:w="-1" w:type="dxa"/>
            </w:tcMar>
            <w:vAlign w:val="center"/>
          </w:tcPr>
          <w:p w14:paraId="63D2E162" w14:textId="77777777" w:rsidR="00475F6E" w:rsidRDefault="00475F6E">
            <w:pPr>
              <w:widowControl/>
              <w:snapToGrid w:val="0"/>
              <w:jc w:val="center"/>
              <w:textAlignment w:val="center"/>
              <w:rPr>
                <w:rFonts w:ascii="仿宋_GB2312" w:eastAsia="仿宋_GB2312" w:hAnsi="仿宋_GB2312" w:cs="仿宋_GB2312" w:hint="eastAsia"/>
                <w:color w:val="000000"/>
                <w:kern w:val="0"/>
                <w:szCs w:val="21"/>
                <w:lang w:bidi="ar"/>
              </w:rPr>
            </w:pPr>
          </w:p>
        </w:tc>
        <w:tc>
          <w:tcPr>
            <w:tcW w:w="1146" w:type="dxa"/>
            <w:vMerge/>
            <w:tcMar>
              <w:top w:w="-1" w:type="dxa"/>
              <w:left w:w="-1" w:type="dxa"/>
              <w:bottom w:w="-1" w:type="dxa"/>
              <w:right w:w="-1" w:type="dxa"/>
            </w:tcMar>
            <w:vAlign w:val="center"/>
          </w:tcPr>
          <w:p w14:paraId="2C1D4A6A" w14:textId="77777777" w:rsidR="00475F6E" w:rsidRDefault="00475F6E">
            <w:pPr>
              <w:snapToGrid w:val="0"/>
              <w:jc w:val="center"/>
              <w:rPr>
                <w:rFonts w:ascii="仿宋_GB2312" w:eastAsia="仿宋_GB2312" w:hAnsi="仿宋_GB2312" w:cs="仿宋_GB2312" w:hint="eastAsia"/>
                <w:b/>
                <w:bCs/>
                <w:color w:val="000000"/>
                <w:kern w:val="0"/>
                <w:szCs w:val="21"/>
                <w:lang w:bidi="ar"/>
              </w:rPr>
            </w:pPr>
          </w:p>
        </w:tc>
        <w:tc>
          <w:tcPr>
            <w:tcW w:w="5845" w:type="dxa"/>
            <w:gridSpan w:val="2"/>
            <w:tcMar>
              <w:top w:w="-1" w:type="dxa"/>
              <w:left w:w="-1" w:type="dxa"/>
              <w:bottom w:w="-1" w:type="dxa"/>
              <w:right w:w="-1" w:type="dxa"/>
            </w:tcMar>
            <w:vAlign w:val="center"/>
          </w:tcPr>
          <w:p w14:paraId="7ABC87DD"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“人工智能+老年教育/家庭教育智能体”课题立项</w:t>
            </w:r>
          </w:p>
        </w:tc>
      </w:tr>
      <w:tr w:rsidR="00475F6E" w14:paraId="6A144F56" w14:textId="77777777">
        <w:trPr>
          <w:trHeight w:val="404"/>
          <w:jc w:val="center"/>
        </w:trPr>
        <w:tc>
          <w:tcPr>
            <w:tcW w:w="1190" w:type="dxa"/>
            <w:vMerge/>
            <w:tcMar>
              <w:top w:w="-1" w:type="dxa"/>
              <w:left w:w="-1" w:type="dxa"/>
              <w:bottom w:w="-1" w:type="dxa"/>
              <w:right w:w="-1" w:type="dxa"/>
            </w:tcMar>
            <w:vAlign w:val="center"/>
          </w:tcPr>
          <w:p w14:paraId="1BB77EB5" w14:textId="77777777" w:rsidR="00475F6E" w:rsidRDefault="00475F6E">
            <w:pPr>
              <w:snapToGrid w:val="0"/>
              <w:jc w:val="center"/>
              <w:rPr>
                <w:rFonts w:ascii="仿宋_GB2312" w:eastAsia="仿宋_GB2312" w:hAnsi="仿宋_GB2312" w:cs="仿宋_GB2312" w:hint="eastAsia"/>
                <w:color w:val="000000"/>
                <w:szCs w:val="21"/>
              </w:rPr>
            </w:pPr>
          </w:p>
        </w:tc>
        <w:tc>
          <w:tcPr>
            <w:tcW w:w="1440" w:type="dxa"/>
            <w:vMerge/>
            <w:tcMar>
              <w:top w:w="-1" w:type="dxa"/>
              <w:left w:w="-1" w:type="dxa"/>
              <w:bottom w:w="-1" w:type="dxa"/>
              <w:right w:w="-1" w:type="dxa"/>
            </w:tcMar>
            <w:vAlign w:val="center"/>
          </w:tcPr>
          <w:p w14:paraId="69849E3F" w14:textId="77777777" w:rsidR="00475F6E" w:rsidRDefault="00475F6E">
            <w:pPr>
              <w:widowControl/>
              <w:snapToGrid w:val="0"/>
              <w:jc w:val="center"/>
              <w:textAlignment w:val="center"/>
              <w:rPr>
                <w:rFonts w:ascii="仿宋_GB2312" w:eastAsia="仿宋_GB2312" w:hAnsi="仿宋_GB2312" w:cs="仿宋_GB2312" w:hint="eastAsia"/>
                <w:color w:val="000000"/>
                <w:kern w:val="0"/>
                <w:szCs w:val="21"/>
                <w:lang w:bidi="ar"/>
              </w:rPr>
            </w:pPr>
          </w:p>
        </w:tc>
        <w:tc>
          <w:tcPr>
            <w:tcW w:w="1146" w:type="dxa"/>
            <w:vMerge/>
            <w:tcMar>
              <w:top w:w="-1" w:type="dxa"/>
              <w:left w:w="-1" w:type="dxa"/>
              <w:bottom w:w="-1" w:type="dxa"/>
              <w:right w:w="-1" w:type="dxa"/>
            </w:tcMar>
            <w:vAlign w:val="center"/>
          </w:tcPr>
          <w:p w14:paraId="1FB7D571" w14:textId="77777777" w:rsidR="00475F6E" w:rsidRDefault="00475F6E">
            <w:pPr>
              <w:snapToGrid w:val="0"/>
              <w:jc w:val="center"/>
              <w:rPr>
                <w:rFonts w:ascii="仿宋_GB2312" w:eastAsia="仿宋_GB2312" w:hAnsi="仿宋_GB2312" w:cs="仿宋_GB2312" w:hint="eastAsia"/>
                <w:b/>
                <w:bCs/>
                <w:color w:val="000000"/>
                <w:kern w:val="0"/>
                <w:szCs w:val="21"/>
                <w:lang w:bidi="ar"/>
              </w:rPr>
            </w:pPr>
          </w:p>
        </w:tc>
        <w:tc>
          <w:tcPr>
            <w:tcW w:w="5845" w:type="dxa"/>
            <w:gridSpan w:val="2"/>
            <w:tcMar>
              <w:top w:w="-1" w:type="dxa"/>
              <w:left w:w="-1" w:type="dxa"/>
              <w:bottom w:w="-1" w:type="dxa"/>
              <w:right w:w="-1" w:type="dxa"/>
            </w:tcMar>
            <w:vAlign w:val="center"/>
          </w:tcPr>
          <w:p w14:paraId="6A8421DF"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“职业院校服务全民终身学习项目”结项仪式</w:t>
            </w:r>
          </w:p>
        </w:tc>
      </w:tr>
      <w:tr w:rsidR="00475F6E" w14:paraId="0C5B395C" w14:textId="77777777">
        <w:trPr>
          <w:trHeight w:val="381"/>
          <w:jc w:val="center"/>
        </w:trPr>
        <w:tc>
          <w:tcPr>
            <w:tcW w:w="1190" w:type="dxa"/>
            <w:vMerge/>
            <w:tcMar>
              <w:top w:w="-1" w:type="dxa"/>
              <w:left w:w="-1" w:type="dxa"/>
              <w:bottom w:w="-1" w:type="dxa"/>
              <w:right w:w="-1" w:type="dxa"/>
            </w:tcMar>
            <w:vAlign w:val="center"/>
          </w:tcPr>
          <w:p w14:paraId="28348297" w14:textId="77777777" w:rsidR="00475F6E" w:rsidRDefault="00475F6E">
            <w:pPr>
              <w:snapToGrid w:val="0"/>
              <w:jc w:val="center"/>
              <w:rPr>
                <w:rFonts w:ascii="仿宋_GB2312" w:eastAsia="仿宋_GB2312" w:hAnsi="仿宋_GB2312" w:cs="仿宋_GB2312" w:hint="eastAsia"/>
                <w:color w:val="000000"/>
                <w:szCs w:val="21"/>
              </w:rPr>
            </w:pPr>
          </w:p>
        </w:tc>
        <w:tc>
          <w:tcPr>
            <w:tcW w:w="8431" w:type="dxa"/>
            <w:gridSpan w:val="4"/>
            <w:tcMar>
              <w:top w:w="-1" w:type="dxa"/>
              <w:left w:w="-1" w:type="dxa"/>
              <w:bottom w:w="-1" w:type="dxa"/>
              <w:right w:w="-1" w:type="dxa"/>
            </w:tcMar>
            <w:vAlign w:val="center"/>
          </w:tcPr>
          <w:p w14:paraId="0182A75D"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b/>
                <w:bCs/>
                <w:color w:val="000000"/>
                <w:kern w:val="0"/>
                <w:szCs w:val="21"/>
                <w:lang w:bidi="ar"/>
              </w:rPr>
              <w:t>主旨</w:t>
            </w:r>
            <w:proofErr w:type="gramStart"/>
            <w:r>
              <w:rPr>
                <w:rFonts w:ascii="仿宋_GB2312" w:eastAsia="仿宋_GB2312" w:hAnsi="仿宋_GB2312" w:cs="仿宋_GB2312" w:hint="eastAsia"/>
                <w:b/>
                <w:bCs/>
                <w:color w:val="000000"/>
                <w:kern w:val="0"/>
                <w:szCs w:val="21"/>
                <w:lang w:bidi="ar"/>
              </w:rPr>
              <w:t>报告   理论</w:t>
            </w:r>
            <w:proofErr w:type="gramEnd"/>
            <w:r>
              <w:rPr>
                <w:rFonts w:ascii="仿宋_GB2312" w:eastAsia="仿宋_GB2312" w:hAnsi="仿宋_GB2312" w:cs="仿宋_GB2312" w:hint="eastAsia"/>
                <w:b/>
                <w:bCs/>
                <w:color w:val="000000"/>
                <w:kern w:val="0"/>
                <w:szCs w:val="21"/>
                <w:lang w:bidi="ar"/>
              </w:rPr>
              <w:t>引领</w:t>
            </w:r>
          </w:p>
        </w:tc>
      </w:tr>
      <w:tr w:rsidR="00475F6E" w14:paraId="1863538C" w14:textId="77777777">
        <w:trPr>
          <w:trHeight w:val="517"/>
          <w:jc w:val="center"/>
        </w:trPr>
        <w:tc>
          <w:tcPr>
            <w:tcW w:w="1190" w:type="dxa"/>
            <w:vMerge/>
            <w:tcMar>
              <w:top w:w="-1" w:type="dxa"/>
              <w:left w:w="-1" w:type="dxa"/>
              <w:bottom w:w="-1" w:type="dxa"/>
              <w:right w:w="-1" w:type="dxa"/>
            </w:tcMar>
            <w:vAlign w:val="center"/>
          </w:tcPr>
          <w:p w14:paraId="22B43619" w14:textId="77777777" w:rsidR="00475F6E" w:rsidRDefault="00475F6E">
            <w:pPr>
              <w:snapToGrid w:val="0"/>
              <w:jc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768C1A7C"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9:30-12:00</w:t>
            </w:r>
          </w:p>
        </w:tc>
        <w:tc>
          <w:tcPr>
            <w:tcW w:w="1146" w:type="dxa"/>
            <w:tcMar>
              <w:top w:w="-1" w:type="dxa"/>
              <w:left w:w="-1" w:type="dxa"/>
              <w:bottom w:w="-1" w:type="dxa"/>
              <w:right w:w="-1" w:type="dxa"/>
            </w:tcMar>
            <w:vAlign w:val="center"/>
          </w:tcPr>
          <w:p w14:paraId="77E0EE7B" w14:textId="77777777" w:rsidR="00475F6E" w:rsidRDefault="00000000">
            <w:pPr>
              <w:widowControl/>
              <w:snapToGrid w:val="0"/>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前瞻领航</w:t>
            </w:r>
          </w:p>
        </w:tc>
        <w:tc>
          <w:tcPr>
            <w:tcW w:w="1062" w:type="dxa"/>
            <w:tcMar>
              <w:top w:w="-1" w:type="dxa"/>
              <w:left w:w="-1" w:type="dxa"/>
              <w:bottom w:w="-1" w:type="dxa"/>
              <w:right w:w="-1" w:type="dxa"/>
            </w:tcMar>
            <w:vAlign w:val="center"/>
          </w:tcPr>
          <w:p w14:paraId="0B29EEC8"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专题讲座</w:t>
            </w:r>
          </w:p>
        </w:tc>
        <w:tc>
          <w:tcPr>
            <w:tcW w:w="4783" w:type="dxa"/>
            <w:tcMar>
              <w:top w:w="-1" w:type="dxa"/>
              <w:left w:w="-1" w:type="dxa"/>
              <w:bottom w:w="-1" w:type="dxa"/>
              <w:right w:w="-1" w:type="dxa"/>
            </w:tcMar>
            <w:vAlign w:val="center"/>
          </w:tcPr>
          <w:p w14:paraId="62BA1924"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“十五五”数智赋能终身教育战略部署与实践进路</w:t>
            </w:r>
          </w:p>
        </w:tc>
      </w:tr>
      <w:tr w:rsidR="00475F6E" w14:paraId="3764696C" w14:textId="77777777">
        <w:trPr>
          <w:trHeight w:val="678"/>
          <w:jc w:val="center"/>
        </w:trPr>
        <w:tc>
          <w:tcPr>
            <w:tcW w:w="1190" w:type="dxa"/>
            <w:vMerge/>
            <w:tcMar>
              <w:top w:w="-1" w:type="dxa"/>
              <w:left w:w="-1" w:type="dxa"/>
              <w:bottom w:w="-1" w:type="dxa"/>
              <w:right w:w="-1" w:type="dxa"/>
            </w:tcMar>
            <w:vAlign w:val="center"/>
          </w:tcPr>
          <w:p w14:paraId="3588D0B1" w14:textId="77777777" w:rsidR="00475F6E" w:rsidRDefault="00475F6E">
            <w:pPr>
              <w:snapToGrid w:val="0"/>
              <w:jc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5CBADDEE"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14:00-17:00</w:t>
            </w:r>
          </w:p>
        </w:tc>
        <w:tc>
          <w:tcPr>
            <w:tcW w:w="1146" w:type="dxa"/>
            <w:tcMar>
              <w:top w:w="-1" w:type="dxa"/>
              <w:left w:w="-1" w:type="dxa"/>
              <w:bottom w:w="-1" w:type="dxa"/>
              <w:right w:w="-1" w:type="dxa"/>
            </w:tcMar>
            <w:vAlign w:val="center"/>
          </w:tcPr>
          <w:p w14:paraId="07E0E62E" w14:textId="77777777" w:rsidR="00475F6E" w:rsidRDefault="00000000">
            <w:pPr>
              <w:widowControl/>
              <w:snapToGrid w:val="0"/>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szCs w:val="21"/>
              </w:rPr>
              <w:t>模式创新</w:t>
            </w:r>
          </w:p>
        </w:tc>
        <w:tc>
          <w:tcPr>
            <w:tcW w:w="1062" w:type="dxa"/>
            <w:tcMar>
              <w:top w:w="-1" w:type="dxa"/>
              <w:left w:w="-1" w:type="dxa"/>
              <w:bottom w:w="-1" w:type="dxa"/>
              <w:right w:w="-1" w:type="dxa"/>
            </w:tcMar>
            <w:vAlign w:val="center"/>
          </w:tcPr>
          <w:p w14:paraId="59EB29B5"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专题讲座</w:t>
            </w:r>
          </w:p>
        </w:tc>
        <w:tc>
          <w:tcPr>
            <w:tcW w:w="4783" w:type="dxa"/>
            <w:tcMar>
              <w:top w:w="-1" w:type="dxa"/>
              <w:left w:w="-1" w:type="dxa"/>
              <w:bottom w:w="-1" w:type="dxa"/>
              <w:right w:w="-1" w:type="dxa"/>
            </w:tcMar>
            <w:vAlign w:val="center"/>
          </w:tcPr>
          <w:p w14:paraId="2DABEB08"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数智时代人工智能赋能高校继续教育的模式探索</w:t>
            </w:r>
          </w:p>
        </w:tc>
      </w:tr>
      <w:tr w:rsidR="00475F6E" w14:paraId="5AE3DEBA" w14:textId="77777777">
        <w:trPr>
          <w:trHeight w:val="407"/>
          <w:jc w:val="center"/>
        </w:trPr>
        <w:tc>
          <w:tcPr>
            <w:tcW w:w="1190" w:type="dxa"/>
            <w:vMerge w:val="restart"/>
            <w:tcMar>
              <w:top w:w="-1" w:type="dxa"/>
              <w:left w:w="-1" w:type="dxa"/>
              <w:bottom w:w="-1" w:type="dxa"/>
              <w:right w:w="-1" w:type="dxa"/>
            </w:tcMar>
            <w:vAlign w:val="center"/>
          </w:tcPr>
          <w:p w14:paraId="222D3412" w14:textId="77777777" w:rsidR="00475F6E" w:rsidRDefault="00475F6E">
            <w:pPr>
              <w:widowControl/>
              <w:snapToGrid w:val="0"/>
              <w:jc w:val="center"/>
              <w:textAlignment w:val="center"/>
              <w:rPr>
                <w:rFonts w:ascii="仿宋_GB2312" w:eastAsia="仿宋_GB2312" w:hAnsi="仿宋_GB2312" w:cs="仿宋_GB2312" w:hint="eastAsia"/>
                <w:color w:val="000000"/>
                <w:kern w:val="0"/>
                <w:szCs w:val="21"/>
                <w:lang w:bidi="ar"/>
              </w:rPr>
            </w:pPr>
          </w:p>
          <w:p w14:paraId="3B33563B" w14:textId="77777777" w:rsidR="00475F6E" w:rsidRDefault="00475F6E">
            <w:pPr>
              <w:widowControl/>
              <w:snapToGrid w:val="0"/>
              <w:jc w:val="center"/>
              <w:textAlignment w:val="center"/>
              <w:rPr>
                <w:rFonts w:ascii="仿宋_GB2312" w:eastAsia="仿宋_GB2312" w:hAnsi="仿宋_GB2312" w:cs="仿宋_GB2312" w:hint="eastAsia"/>
                <w:color w:val="000000"/>
                <w:kern w:val="0"/>
                <w:szCs w:val="21"/>
                <w:lang w:bidi="ar"/>
              </w:rPr>
            </w:pPr>
          </w:p>
          <w:p w14:paraId="3B7FD80C"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10月28日</w:t>
            </w:r>
          </w:p>
        </w:tc>
        <w:tc>
          <w:tcPr>
            <w:tcW w:w="8431" w:type="dxa"/>
            <w:gridSpan w:val="4"/>
            <w:tcMar>
              <w:top w:w="-1" w:type="dxa"/>
              <w:left w:w="-1" w:type="dxa"/>
              <w:bottom w:w="-1" w:type="dxa"/>
              <w:right w:w="-1" w:type="dxa"/>
            </w:tcMar>
            <w:vAlign w:val="center"/>
          </w:tcPr>
          <w:p w14:paraId="32900A32"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b/>
                <w:bCs/>
                <w:color w:val="000000"/>
                <w:kern w:val="0"/>
                <w:szCs w:val="21"/>
                <w:lang w:bidi="ar"/>
              </w:rPr>
              <w:t>“智赋终身”专题</w:t>
            </w:r>
          </w:p>
        </w:tc>
      </w:tr>
      <w:tr w:rsidR="00475F6E" w14:paraId="77875A65" w14:textId="77777777">
        <w:trPr>
          <w:trHeight w:val="572"/>
          <w:jc w:val="center"/>
        </w:trPr>
        <w:tc>
          <w:tcPr>
            <w:tcW w:w="1190" w:type="dxa"/>
            <w:vMerge/>
            <w:tcMar>
              <w:top w:w="-1" w:type="dxa"/>
              <w:left w:w="-1" w:type="dxa"/>
              <w:bottom w:w="-1" w:type="dxa"/>
              <w:right w:w="-1" w:type="dxa"/>
            </w:tcMar>
            <w:vAlign w:val="center"/>
          </w:tcPr>
          <w:p w14:paraId="72E4791B"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42070475"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9:00-11:00</w:t>
            </w:r>
          </w:p>
        </w:tc>
        <w:tc>
          <w:tcPr>
            <w:tcW w:w="1146" w:type="dxa"/>
            <w:tcMar>
              <w:top w:w="-1" w:type="dxa"/>
              <w:left w:w="-1" w:type="dxa"/>
              <w:bottom w:w="-1" w:type="dxa"/>
              <w:right w:w="-1" w:type="dxa"/>
            </w:tcMar>
            <w:vAlign w:val="center"/>
          </w:tcPr>
          <w:p w14:paraId="2242DBE4" w14:textId="77777777" w:rsidR="00475F6E" w:rsidRDefault="00000000">
            <w:pPr>
              <w:snapToGrid w:val="0"/>
              <w:jc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示范样板</w:t>
            </w:r>
          </w:p>
        </w:tc>
        <w:tc>
          <w:tcPr>
            <w:tcW w:w="1062" w:type="dxa"/>
            <w:tcMar>
              <w:top w:w="-1" w:type="dxa"/>
              <w:left w:w="-1" w:type="dxa"/>
              <w:bottom w:w="-1" w:type="dxa"/>
              <w:right w:w="-1" w:type="dxa"/>
            </w:tcMar>
            <w:vAlign w:val="center"/>
          </w:tcPr>
          <w:p w14:paraId="79FA7611"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案例分享</w:t>
            </w:r>
          </w:p>
        </w:tc>
        <w:tc>
          <w:tcPr>
            <w:tcW w:w="4783" w:type="dxa"/>
            <w:tcMar>
              <w:top w:w="-1" w:type="dxa"/>
              <w:left w:w="-1" w:type="dxa"/>
              <w:bottom w:w="-1" w:type="dxa"/>
              <w:right w:w="-1" w:type="dxa"/>
            </w:tcMar>
            <w:vAlign w:val="center"/>
          </w:tcPr>
          <w:p w14:paraId="18906BE1"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人工智能赋能终身学习的疑难破解与创新思维</w:t>
            </w:r>
          </w:p>
        </w:tc>
      </w:tr>
      <w:tr w:rsidR="00475F6E" w14:paraId="0DACC7B9" w14:textId="77777777">
        <w:trPr>
          <w:trHeight w:val="629"/>
          <w:jc w:val="center"/>
        </w:trPr>
        <w:tc>
          <w:tcPr>
            <w:tcW w:w="1190" w:type="dxa"/>
            <w:vMerge/>
            <w:tcMar>
              <w:top w:w="-1" w:type="dxa"/>
              <w:left w:w="-1" w:type="dxa"/>
              <w:bottom w:w="-1" w:type="dxa"/>
              <w:right w:w="-1" w:type="dxa"/>
            </w:tcMar>
            <w:vAlign w:val="center"/>
          </w:tcPr>
          <w:p w14:paraId="1EA3D5B8"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0E4AC598"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11:00-12:00</w:t>
            </w:r>
          </w:p>
        </w:tc>
        <w:tc>
          <w:tcPr>
            <w:tcW w:w="1146" w:type="dxa"/>
            <w:tcMar>
              <w:top w:w="-1" w:type="dxa"/>
              <w:left w:w="-1" w:type="dxa"/>
              <w:bottom w:w="-1" w:type="dxa"/>
              <w:right w:w="-1" w:type="dxa"/>
            </w:tcMar>
            <w:vAlign w:val="center"/>
          </w:tcPr>
          <w:p w14:paraId="658B1236" w14:textId="77777777" w:rsidR="00475F6E" w:rsidRDefault="00000000">
            <w:pPr>
              <w:snapToGrid w:val="0"/>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snapToGrid w:val="0"/>
                <w:color w:val="000000"/>
                <w:kern w:val="0"/>
                <w:szCs w:val="21"/>
              </w:rPr>
              <w:t>典例分享</w:t>
            </w:r>
          </w:p>
        </w:tc>
        <w:tc>
          <w:tcPr>
            <w:tcW w:w="1062" w:type="dxa"/>
            <w:tcMar>
              <w:top w:w="-1" w:type="dxa"/>
              <w:left w:w="-1" w:type="dxa"/>
              <w:bottom w:w="-1" w:type="dxa"/>
              <w:right w:w="-1" w:type="dxa"/>
            </w:tcMar>
            <w:vAlign w:val="center"/>
          </w:tcPr>
          <w:p w14:paraId="23469216"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szCs w:val="21"/>
              </w:rPr>
              <w:t>交流研讨</w:t>
            </w:r>
          </w:p>
        </w:tc>
        <w:tc>
          <w:tcPr>
            <w:tcW w:w="4783" w:type="dxa"/>
            <w:tcMar>
              <w:top w:w="-1" w:type="dxa"/>
              <w:left w:w="-1" w:type="dxa"/>
              <w:bottom w:w="-1" w:type="dxa"/>
              <w:right w:w="-1" w:type="dxa"/>
            </w:tcMar>
            <w:vAlign w:val="center"/>
          </w:tcPr>
          <w:p w14:paraId="655F221E"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AI赋能终身教育融合创新获奖案例展示交流</w:t>
            </w:r>
          </w:p>
        </w:tc>
      </w:tr>
      <w:tr w:rsidR="00475F6E" w14:paraId="69CD3819" w14:textId="77777777">
        <w:trPr>
          <w:trHeight w:val="630"/>
          <w:jc w:val="center"/>
        </w:trPr>
        <w:tc>
          <w:tcPr>
            <w:tcW w:w="1190" w:type="dxa"/>
            <w:vMerge/>
            <w:tcMar>
              <w:top w:w="-1" w:type="dxa"/>
              <w:left w:w="-1" w:type="dxa"/>
              <w:bottom w:w="-1" w:type="dxa"/>
              <w:right w:w="-1" w:type="dxa"/>
            </w:tcMar>
            <w:vAlign w:val="center"/>
          </w:tcPr>
          <w:p w14:paraId="3876AA1F"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3B693DA8"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14:00-17:00</w:t>
            </w:r>
          </w:p>
        </w:tc>
        <w:tc>
          <w:tcPr>
            <w:tcW w:w="1146" w:type="dxa"/>
            <w:tcMar>
              <w:top w:w="-1" w:type="dxa"/>
              <w:left w:w="-1" w:type="dxa"/>
              <w:bottom w:w="-1" w:type="dxa"/>
              <w:right w:w="-1" w:type="dxa"/>
            </w:tcMar>
            <w:vAlign w:val="center"/>
          </w:tcPr>
          <w:p w14:paraId="4F6F1A11" w14:textId="77777777" w:rsidR="00475F6E" w:rsidRDefault="00000000">
            <w:pPr>
              <w:widowControl/>
              <w:snapToGrid w:val="0"/>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实践访学</w:t>
            </w:r>
          </w:p>
        </w:tc>
        <w:tc>
          <w:tcPr>
            <w:tcW w:w="1062" w:type="dxa"/>
            <w:tcMar>
              <w:top w:w="-1" w:type="dxa"/>
              <w:left w:w="-1" w:type="dxa"/>
              <w:bottom w:w="-1" w:type="dxa"/>
              <w:right w:w="-1" w:type="dxa"/>
            </w:tcMar>
            <w:vAlign w:val="center"/>
          </w:tcPr>
          <w:p w14:paraId="7447D551"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参观考察</w:t>
            </w:r>
          </w:p>
        </w:tc>
        <w:tc>
          <w:tcPr>
            <w:tcW w:w="4783" w:type="dxa"/>
            <w:tcMar>
              <w:top w:w="-1" w:type="dxa"/>
              <w:left w:w="-1" w:type="dxa"/>
              <w:bottom w:w="-1" w:type="dxa"/>
              <w:right w:w="-1" w:type="dxa"/>
            </w:tcMar>
            <w:vAlign w:val="center"/>
          </w:tcPr>
          <w:p w14:paraId="02CF67C9" w14:textId="77777777" w:rsidR="00475F6E" w:rsidRDefault="00000000">
            <w:pPr>
              <w:widowControl/>
              <w:snapToGrid w:val="0"/>
              <w:ind w:firstLineChars="500" w:firstLine="1054"/>
              <w:jc w:val="left"/>
              <w:textAlignment w:val="center"/>
              <w:rPr>
                <w:rFonts w:ascii="仿宋_GB2312" w:eastAsia="仿宋_GB2312" w:hAnsi="仿宋_GB2312" w:cs="仿宋_GB2312" w:hint="eastAsia"/>
                <w:snapToGrid w:val="0"/>
                <w:color w:val="000000"/>
                <w:kern w:val="0"/>
                <w:szCs w:val="21"/>
                <w:lang w:bidi="ar"/>
              </w:rPr>
            </w:pPr>
            <w:proofErr w:type="gramStart"/>
            <w:r>
              <w:rPr>
                <w:rFonts w:ascii="仿宋_GB2312" w:eastAsia="仿宋_GB2312" w:hAnsi="仿宋_GB2312" w:cs="仿宋_GB2312" w:hint="eastAsia"/>
                <w:b/>
                <w:bCs/>
                <w:color w:val="000000"/>
                <w:kern w:val="0"/>
                <w:szCs w:val="21"/>
                <w:lang w:bidi="ar"/>
              </w:rPr>
              <w:t>互学共鉴  沉浸体验</w:t>
            </w:r>
            <w:proofErr w:type="gramEnd"/>
            <w:r>
              <w:rPr>
                <w:rFonts w:ascii="仿宋_GB2312" w:eastAsia="仿宋_GB2312" w:hAnsi="仿宋_GB2312" w:cs="仿宋_GB2312" w:hint="eastAsia"/>
                <w:color w:val="000000"/>
                <w:kern w:val="0"/>
                <w:szCs w:val="21"/>
                <w:lang w:bidi="ar"/>
              </w:rPr>
              <w:br/>
              <w:t>前往</w:t>
            </w:r>
            <w:hyperlink r:id="rId10" w:tgtFrame="https://www.baidu.com/_blank" w:history="1">
              <w:r w:rsidR="00475F6E">
                <w:rPr>
                  <w:rFonts w:ascii="仿宋_GB2312" w:eastAsia="仿宋_GB2312" w:hAnsi="仿宋_GB2312" w:cs="仿宋_GB2312" w:hint="eastAsia"/>
                  <w:color w:val="000000"/>
                  <w:kern w:val="0"/>
                  <w:szCs w:val="21"/>
                  <w:lang w:bidi="ar"/>
                </w:rPr>
                <w:t>终身教育数智化建设特色单位考察交流。</w:t>
              </w:r>
            </w:hyperlink>
          </w:p>
        </w:tc>
      </w:tr>
      <w:tr w:rsidR="00475F6E" w14:paraId="78E390C7" w14:textId="77777777">
        <w:trPr>
          <w:trHeight w:val="442"/>
          <w:jc w:val="center"/>
        </w:trPr>
        <w:tc>
          <w:tcPr>
            <w:tcW w:w="1190" w:type="dxa"/>
            <w:vMerge/>
            <w:tcMar>
              <w:top w:w="-1" w:type="dxa"/>
              <w:left w:w="-1" w:type="dxa"/>
              <w:bottom w:w="-1" w:type="dxa"/>
              <w:right w:w="-1" w:type="dxa"/>
            </w:tcMar>
            <w:vAlign w:val="center"/>
          </w:tcPr>
          <w:p w14:paraId="00EE0C20"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8431" w:type="dxa"/>
            <w:gridSpan w:val="4"/>
            <w:tcMar>
              <w:top w:w="-1" w:type="dxa"/>
              <w:left w:w="-1" w:type="dxa"/>
              <w:bottom w:w="-1" w:type="dxa"/>
              <w:right w:w="-1" w:type="dxa"/>
            </w:tcMar>
            <w:vAlign w:val="center"/>
          </w:tcPr>
          <w:p w14:paraId="4753E777" w14:textId="77777777" w:rsidR="00475F6E" w:rsidRDefault="00000000">
            <w:pPr>
              <w:widowControl/>
              <w:snapToGrid w:val="0"/>
              <w:jc w:val="center"/>
              <w:textAlignment w:val="center"/>
              <w:rPr>
                <w:rFonts w:ascii="仿宋_GB2312" w:eastAsia="仿宋_GB2312" w:hAnsi="仿宋_GB2312" w:cs="仿宋_GB2312" w:hint="eastAsia"/>
                <w:snapToGrid w:val="0"/>
                <w:color w:val="000000"/>
                <w:kern w:val="0"/>
                <w:szCs w:val="21"/>
                <w:lang w:bidi="ar"/>
              </w:rPr>
            </w:pPr>
            <w:r>
              <w:rPr>
                <w:rFonts w:ascii="仿宋_GB2312" w:eastAsia="仿宋_GB2312" w:hAnsi="仿宋_GB2312" w:cs="仿宋_GB2312" w:hint="eastAsia"/>
                <w:b/>
                <w:bCs/>
                <w:color w:val="000000"/>
                <w:kern w:val="0"/>
                <w:szCs w:val="21"/>
                <w:lang w:bidi="ar"/>
              </w:rPr>
              <w:t>“智赋继教”专题</w:t>
            </w:r>
          </w:p>
        </w:tc>
      </w:tr>
      <w:tr w:rsidR="00475F6E" w14:paraId="784774E7" w14:textId="77777777">
        <w:trPr>
          <w:trHeight w:val="498"/>
          <w:jc w:val="center"/>
        </w:trPr>
        <w:tc>
          <w:tcPr>
            <w:tcW w:w="1190" w:type="dxa"/>
            <w:vMerge/>
            <w:tcMar>
              <w:top w:w="-1" w:type="dxa"/>
              <w:left w:w="-1" w:type="dxa"/>
              <w:bottom w:w="-1" w:type="dxa"/>
              <w:right w:w="-1" w:type="dxa"/>
            </w:tcMar>
            <w:vAlign w:val="center"/>
          </w:tcPr>
          <w:p w14:paraId="4D3611B6"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2E5250DB"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9:00-11:00</w:t>
            </w:r>
          </w:p>
        </w:tc>
        <w:tc>
          <w:tcPr>
            <w:tcW w:w="1146" w:type="dxa"/>
            <w:tcMar>
              <w:top w:w="-1" w:type="dxa"/>
              <w:left w:w="-1" w:type="dxa"/>
              <w:bottom w:w="-1" w:type="dxa"/>
              <w:right w:w="-1" w:type="dxa"/>
            </w:tcMar>
            <w:vAlign w:val="center"/>
          </w:tcPr>
          <w:p w14:paraId="26F49DF4" w14:textId="77777777" w:rsidR="00475F6E" w:rsidRDefault="00000000">
            <w:pPr>
              <w:snapToGrid w:val="0"/>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示范样板</w:t>
            </w:r>
          </w:p>
        </w:tc>
        <w:tc>
          <w:tcPr>
            <w:tcW w:w="1062" w:type="dxa"/>
            <w:tcMar>
              <w:top w:w="-1" w:type="dxa"/>
              <w:left w:w="-1" w:type="dxa"/>
              <w:bottom w:w="-1" w:type="dxa"/>
              <w:right w:w="-1" w:type="dxa"/>
            </w:tcMar>
            <w:vAlign w:val="center"/>
          </w:tcPr>
          <w:p w14:paraId="115C5C8E"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案例分享</w:t>
            </w:r>
          </w:p>
        </w:tc>
        <w:tc>
          <w:tcPr>
            <w:tcW w:w="4783" w:type="dxa"/>
            <w:tcMar>
              <w:top w:w="-1" w:type="dxa"/>
              <w:left w:w="-1" w:type="dxa"/>
              <w:bottom w:w="-1" w:type="dxa"/>
              <w:right w:w="-1" w:type="dxa"/>
            </w:tcMar>
            <w:vAlign w:val="center"/>
          </w:tcPr>
          <w:p w14:paraId="1F576EEE"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人工智能浪潮下高校继续教育的挑战与发展路径</w:t>
            </w:r>
          </w:p>
        </w:tc>
      </w:tr>
      <w:tr w:rsidR="00475F6E" w14:paraId="53994462" w14:textId="77777777">
        <w:trPr>
          <w:trHeight w:val="802"/>
          <w:jc w:val="center"/>
        </w:trPr>
        <w:tc>
          <w:tcPr>
            <w:tcW w:w="1190" w:type="dxa"/>
            <w:vMerge/>
            <w:tcMar>
              <w:top w:w="-1" w:type="dxa"/>
              <w:left w:w="-1" w:type="dxa"/>
              <w:bottom w:w="-1" w:type="dxa"/>
              <w:right w:w="-1" w:type="dxa"/>
            </w:tcMar>
            <w:vAlign w:val="center"/>
          </w:tcPr>
          <w:p w14:paraId="685CB6F4"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47E3A45A"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11:00-12:00</w:t>
            </w:r>
          </w:p>
        </w:tc>
        <w:tc>
          <w:tcPr>
            <w:tcW w:w="1146" w:type="dxa"/>
            <w:tcMar>
              <w:top w:w="-1" w:type="dxa"/>
              <w:left w:w="-1" w:type="dxa"/>
              <w:bottom w:w="-1" w:type="dxa"/>
              <w:right w:w="-1" w:type="dxa"/>
            </w:tcMar>
            <w:vAlign w:val="center"/>
          </w:tcPr>
          <w:p w14:paraId="0324F840" w14:textId="77777777" w:rsidR="00475F6E" w:rsidRDefault="00000000">
            <w:pPr>
              <w:snapToGrid w:val="0"/>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snapToGrid w:val="0"/>
                <w:color w:val="000000"/>
                <w:kern w:val="0"/>
                <w:szCs w:val="21"/>
              </w:rPr>
              <w:t>典例分享</w:t>
            </w:r>
          </w:p>
        </w:tc>
        <w:tc>
          <w:tcPr>
            <w:tcW w:w="1062" w:type="dxa"/>
            <w:tcMar>
              <w:top w:w="-1" w:type="dxa"/>
              <w:left w:w="-1" w:type="dxa"/>
              <w:bottom w:w="-1" w:type="dxa"/>
              <w:right w:w="-1" w:type="dxa"/>
            </w:tcMar>
            <w:vAlign w:val="center"/>
          </w:tcPr>
          <w:p w14:paraId="3C5463C6"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交流研讨</w:t>
            </w:r>
          </w:p>
        </w:tc>
        <w:tc>
          <w:tcPr>
            <w:tcW w:w="4783" w:type="dxa"/>
            <w:tcMar>
              <w:top w:w="-1" w:type="dxa"/>
              <w:left w:w="-1" w:type="dxa"/>
              <w:bottom w:w="-1" w:type="dxa"/>
              <w:right w:w="-1" w:type="dxa"/>
            </w:tcMar>
            <w:vAlign w:val="center"/>
          </w:tcPr>
          <w:p w14:paraId="0C848970" w14:textId="77777777" w:rsidR="00475F6E" w:rsidRDefault="00000000">
            <w:pPr>
              <w:widowControl/>
              <w:snapToGrid w:val="0"/>
              <w:ind w:firstLineChars="500" w:firstLine="1054"/>
              <w:jc w:val="left"/>
              <w:textAlignment w:val="center"/>
              <w:rPr>
                <w:rFonts w:ascii="仿宋_GB2312" w:eastAsia="仿宋_GB2312" w:hAnsi="仿宋_GB2312" w:cs="仿宋_GB2312" w:hint="eastAsia"/>
                <w:snapToGrid w:val="0"/>
                <w:color w:val="000000"/>
                <w:kern w:val="0"/>
                <w:szCs w:val="21"/>
                <w:lang w:bidi="ar"/>
              </w:rPr>
            </w:pPr>
            <w:proofErr w:type="gramStart"/>
            <w:r>
              <w:rPr>
                <w:rFonts w:ascii="仿宋_GB2312" w:eastAsia="仿宋_GB2312" w:hAnsi="仿宋_GB2312" w:cs="仿宋_GB2312" w:hint="eastAsia"/>
                <w:b/>
                <w:bCs/>
                <w:color w:val="000000"/>
                <w:kern w:val="0"/>
                <w:szCs w:val="21"/>
                <w:lang w:bidi="ar"/>
              </w:rPr>
              <w:t>智慧共研  高效落地</w:t>
            </w:r>
            <w:proofErr w:type="gramEnd"/>
            <w:r>
              <w:rPr>
                <w:rFonts w:ascii="仿宋_GB2312" w:eastAsia="仿宋_GB2312" w:hAnsi="仿宋_GB2312" w:cs="仿宋_GB2312" w:hint="eastAsia"/>
                <w:b/>
                <w:bCs/>
                <w:color w:val="000000"/>
                <w:kern w:val="0"/>
                <w:szCs w:val="21"/>
                <w:lang w:bidi="ar"/>
              </w:rPr>
              <w:t xml:space="preserve">  </w:t>
            </w:r>
            <w:r>
              <w:rPr>
                <w:rFonts w:ascii="仿宋_GB2312" w:eastAsia="仿宋_GB2312" w:hAnsi="仿宋_GB2312" w:cs="仿宋_GB2312" w:hint="eastAsia"/>
                <w:color w:val="000000"/>
                <w:kern w:val="0"/>
                <w:szCs w:val="21"/>
                <w:lang w:bidi="ar"/>
              </w:rPr>
              <w:br/>
            </w:r>
            <w:r>
              <w:rPr>
                <w:rFonts w:ascii="仿宋_GB2312" w:eastAsia="仿宋_GB2312" w:hAnsi="仿宋_GB2312" w:cs="仿宋_GB2312" w:hint="eastAsia"/>
                <w:snapToGrid w:val="0"/>
                <w:color w:val="000000"/>
                <w:kern w:val="0"/>
                <w:szCs w:val="21"/>
                <w:lang w:bidi="ar"/>
              </w:rPr>
              <w:t>围绕人工智能赋能继续教育变革创新实践疑难问题展开研讨</w:t>
            </w:r>
          </w:p>
        </w:tc>
      </w:tr>
      <w:tr w:rsidR="00475F6E" w14:paraId="5A108BBB" w14:textId="77777777">
        <w:trPr>
          <w:trHeight w:val="661"/>
          <w:jc w:val="center"/>
        </w:trPr>
        <w:tc>
          <w:tcPr>
            <w:tcW w:w="1190" w:type="dxa"/>
            <w:vMerge/>
            <w:tcMar>
              <w:top w:w="-1" w:type="dxa"/>
              <w:left w:w="-1" w:type="dxa"/>
              <w:bottom w:w="-1" w:type="dxa"/>
              <w:right w:w="-1" w:type="dxa"/>
            </w:tcMar>
            <w:vAlign w:val="center"/>
          </w:tcPr>
          <w:p w14:paraId="39E1545F"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146E8227"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14:00-17:00</w:t>
            </w:r>
          </w:p>
        </w:tc>
        <w:tc>
          <w:tcPr>
            <w:tcW w:w="1146" w:type="dxa"/>
            <w:tcMar>
              <w:top w:w="-1" w:type="dxa"/>
              <w:left w:w="-1" w:type="dxa"/>
              <w:bottom w:w="-1" w:type="dxa"/>
              <w:right w:w="-1" w:type="dxa"/>
            </w:tcMar>
            <w:vAlign w:val="center"/>
          </w:tcPr>
          <w:p w14:paraId="6E83CA23" w14:textId="77777777" w:rsidR="00475F6E" w:rsidRDefault="00000000">
            <w:pPr>
              <w:widowControl/>
              <w:snapToGrid w:val="0"/>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实践访学</w:t>
            </w:r>
          </w:p>
        </w:tc>
        <w:tc>
          <w:tcPr>
            <w:tcW w:w="1062" w:type="dxa"/>
            <w:tcMar>
              <w:top w:w="-1" w:type="dxa"/>
              <w:left w:w="-1" w:type="dxa"/>
              <w:bottom w:w="-1" w:type="dxa"/>
              <w:right w:w="-1" w:type="dxa"/>
            </w:tcMar>
            <w:vAlign w:val="center"/>
          </w:tcPr>
          <w:p w14:paraId="50EE94DA"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参观考察</w:t>
            </w:r>
          </w:p>
        </w:tc>
        <w:tc>
          <w:tcPr>
            <w:tcW w:w="4783" w:type="dxa"/>
            <w:tcMar>
              <w:top w:w="-1" w:type="dxa"/>
              <w:left w:w="-1" w:type="dxa"/>
              <w:bottom w:w="-1" w:type="dxa"/>
              <w:right w:w="-1" w:type="dxa"/>
            </w:tcMar>
            <w:vAlign w:val="center"/>
          </w:tcPr>
          <w:p w14:paraId="6BD15E03" w14:textId="77777777" w:rsidR="00475F6E" w:rsidRDefault="00000000">
            <w:pPr>
              <w:widowControl/>
              <w:snapToGrid w:val="0"/>
              <w:ind w:firstLineChars="500" w:firstLine="1054"/>
              <w:jc w:val="left"/>
              <w:textAlignment w:val="center"/>
              <w:rPr>
                <w:rFonts w:ascii="仿宋_GB2312" w:eastAsia="仿宋_GB2312" w:hAnsi="仿宋_GB2312" w:cs="仿宋_GB2312" w:hint="eastAsia"/>
                <w:snapToGrid w:val="0"/>
                <w:color w:val="000000"/>
                <w:kern w:val="0"/>
                <w:szCs w:val="21"/>
                <w:lang w:bidi="ar"/>
              </w:rPr>
            </w:pPr>
            <w:proofErr w:type="gramStart"/>
            <w:r>
              <w:rPr>
                <w:rFonts w:ascii="仿宋_GB2312" w:eastAsia="仿宋_GB2312" w:hAnsi="仿宋_GB2312" w:cs="仿宋_GB2312" w:hint="eastAsia"/>
                <w:b/>
                <w:bCs/>
                <w:color w:val="000000"/>
                <w:kern w:val="0"/>
                <w:szCs w:val="21"/>
                <w:lang w:bidi="ar"/>
              </w:rPr>
              <w:t>互学共鉴  沉浸体验</w:t>
            </w:r>
            <w:proofErr w:type="gramEnd"/>
            <w:r>
              <w:rPr>
                <w:rFonts w:ascii="仿宋_GB2312" w:eastAsia="仿宋_GB2312" w:hAnsi="仿宋_GB2312" w:cs="仿宋_GB2312" w:hint="eastAsia"/>
                <w:color w:val="000000"/>
                <w:kern w:val="0"/>
                <w:szCs w:val="21"/>
                <w:lang w:bidi="ar"/>
              </w:rPr>
              <w:br/>
              <w:t>前往</w:t>
            </w:r>
            <w:hyperlink r:id="rId11" w:tgtFrame="https://www.baidu.com/_blank" w:history="1">
              <w:r w:rsidR="00475F6E">
                <w:rPr>
                  <w:rFonts w:ascii="仿宋_GB2312" w:eastAsia="仿宋_GB2312" w:hAnsi="仿宋_GB2312" w:cs="仿宋_GB2312" w:hint="eastAsia"/>
                  <w:color w:val="000000"/>
                  <w:kern w:val="0"/>
                  <w:szCs w:val="21"/>
                  <w:lang w:bidi="ar"/>
                </w:rPr>
                <w:t>终身教育数智化建设特色单位考察交流。</w:t>
              </w:r>
            </w:hyperlink>
          </w:p>
        </w:tc>
      </w:tr>
      <w:tr w:rsidR="00475F6E" w14:paraId="74ABF125" w14:textId="77777777">
        <w:trPr>
          <w:trHeight w:val="403"/>
          <w:jc w:val="center"/>
        </w:trPr>
        <w:tc>
          <w:tcPr>
            <w:tcW w:w="1190" w:type="dxa"/>
            <w:vMerge w:val="restart"/>
            <w:tcMar>
              <w:top w:w="-1" w:type="dxa"/>
              <w:left w:w="-1" w:type="dxa"/>
              <w:bottom w:w="-1" w:type="dxa"/>
              <w:right w:w="-1" w:type="dxa"/>
            </w:tcMar>
            <w:vAlign w:val="center"/>
          </w:tcPr>
          <w:p w14:paraId="47CD5B7A"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10月29日</w:t>
            </w:r>
          </w:p>
        </w:tc>
        <w:tc>
          <w:tcPr>
            <w:tcW w:w="8431" w:type="dxa"/>
            <w:gridSpan w:val="4"/>
            <w:tcMar>
              <w:top w:w="-1" w:type="dxa"/>
              <w:left w:w="-1" w:type="dxa"/>
              <w:bottom w:w="-1" w:type="dxa"/>
              <w:right w:w="-1" w:type="dxa"/>
            </w:tcMar>
            <w:vAlign w:val="center"/>
          </w:tcPr>
          <w:p w14:paraId="2C3B294B"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b/>
                <w:bCs/>
                <w:color w:val="000000"/>
                <w:kern w:val="0"/>
                <w:szCs w:val="21"/>
                <w:lang w:bidi="ar"/>
              </w:rPr>
              <w:t>场景</w:t>
            </w:r>
            <w:proofErr w:type="gramStart"/>
            <w:r>
              <w:rPr>
                <w:rFonts w:ascii="仿宋_GB2312" w:eastAsia="仿宋_GB2312" w:hAnsi="仿宋_GB2312" w:cs="仿宋_GB2312" w:hint="eastAsia"/>
                <w:b/>
                <w:bCs/>
                <w:color w:val="000000"/>
                <w:kern w:val="0"/>
                <w:szCs w:val="21"/>
                <w:lang w:bidi="ar"/>
              </w:rPr>
              <w:t>创新   智</w:t>
            </w:r>
            <w:proofErr w:type="gramEnd"/>
            <w:r>
              <w:rPr>
                <w:rFonts w:ascii="仿宋_GB2312" w:eastAsia="仿宋_GB2312" w:hAnsi="仿宋_GB2312" w:cs="仿宋_GB2312" w:hint="eastAsia"/>
                <w:b/>
                <w:bCs/>
                <w:color w:val="000000"/>
                <w:kern w:val="0"/>
                <w:szCs w:val="21"/>
                <w:lang w:bidi="ar"/>
              </w:rPr>
              <w:t>赋未来</w:t>
            </w:r>
          </w:p>
        </w:tc>
      </w:tr>
      <w:tr w:rsidR="00475F6E" w14:paraId="4BB00B17" w14:textId="77777777">
        <w:trPr>
          <w:trHeight w:val="362"/>
          <w:jc w:val="center"/>
        </w:trPr>
        <w:tc>
          <w:tcPr>
            <w:tcW w:w="1190" w:type="dxa"/>
            <w:vMerge/>
            <w:tcMar>
              <w:top w:w="-1" w:type="dxa"/>
              <w:left w:w="-1" w:type="dxa"/>
              <w:bottom w:w="-1" w:type="dxa"/>
              <w:right w:w="-1" w:type="dxa"/>
            </w:tcMar>
            <w:vAlign w:val="center"/>
          </w:tcPr>
          <w:p w14:paraId="034EFC8D"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083B541D" w14:textId="77777777" w:rsidR="00475F6E" w:rsidRDefault="00000000">
            <w:pPr>
              <w:widowControl/>
              <w:snapToGrid w:val="0"/>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9:00-10:30</w:t>
            </w:r>
          </w:p>
        </w:tc>
        <w:tc>
          <w:tcPr>
            <w:tcW w:w="1146" w:type="dxa"/>
            <w:vMerge w:val="restart"/>
            <w:tcMar>
              <w:top w:w="-1" w:type="dxa"/>
              <w:left w:w="-1" w:type="dxa"/>
              <w:bottom w:w="-1" w:type="dxa"/>
              <w:right w:w="-1" w:type="dxa"/>
            </w:tcMar>
            <w:vAlign w:val="center"/>
          </w:tcPr>
          <w:p w14:paraId="67169A6D" w14:textId="77777777" w:rsidR="00475F6E" w:rsidRDefault="00000000">
            <w:pPr>
              <w:snapToGrid w:val="0"/>
              <w:jc w:val="center"/>
              <w:rPr>
                <w:rFonts w:ascii="仿宋_GB2312" w:eastAsia="仿宋_GB2312" w:hAnsi="仿宋_GB2312" w:cs="仿宋_GB2312" w:hint="eastAsia"/>
                <w:b/>
                <w:bCs/>
                <w:snapToGrid w:val="0"/>
                <w:color w:val="000000"/>
                <w:kern w:val="0"/>
                <w:szCs w:val="21"/>
              </w:rPr>
            </w:pPr>
            <w:r>
              <w:rPr>
                <w:rFonts w:ascii="仿宋_GB2312" w:eastAsia="仿宋_GB2312" w:hAnsi="仿宋_GB2312" w:cs="仿宋_GB2312" w:hint="eastAsia"/>
                <w:b/>
                <w:bCs/>
                <w:snapToGrid w:val="0"/>
                <w:color w:val="000000"/>
                <w:kern w:val="0"/>
                <w:szCs w:val="21"/>
              </w:rPr>
              <w:t>场景创新</w:t>
            </w:r>
          </w:p>
        </w:tc>
        <w:tc>
          <w:tcPr>
            <w:tcW w:w="1062" w:type="dxa"/>
            <w:tcMar>
              <w:top w:w="-1" w:type="dxa"/>
              <w:left w:w="-1" w:type="dxa"/>
              <w:bottom w:w="-1" w:type="dxa"/>
              <w:right w:w="-1" w:type="dxa"/>
            </w:tcMar>
            <w:vAlign w:val="center"/>
          </w:tcPr>
          <w:p w14:paraId="692F39C7"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专题讲座</w:t>
            </w:r>
          </w:p>
        </w:tc>
        <w:tc>
          <w:tcPr>
            <w:tcW w:w="4783" w:type="dxa"/>
            <w:tcMar>
              <w:top w:w="-1" w:type="dxa"/>
              <w:left w:w="-1" w:type="dxa"/>
              <w:bottom w:w="-1" w:type="dxa"/>
              <w:right w:w="-1" w:type="dxa"/>
            </w:tcMar>
            <w:vAlign w:val="center"/>
          </w:tcPr>
          <w:p w14:paraId="53C87151" w14:textId="77777777" w:rsidR="00475F6E" w:rsidRDefault="00000000">
            <w:pPr>
              <w:widowControl/>
              <w:snapToGrid w:val="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银龄智伴，老年教育“垂类”智能体建设范式</w:t>
            </w:r>
          </w:p>
        </w:tc>
      </w:tr>
      <w:tr w:rsidR="00475F6E" w14:paraId="55D9F47A" w14:textId="77777777">
        <w:trPr>
          <w:trHeight w:val="405"/>
          <w:jc w:val="center"/>
        </w:trPr>
        <w:tc>
          <w:tcPr>
            <w:tcW w:w="1190" w:type="dxa"/>
            <w:vMerge/>
            <w:tcMar>
              <w:top w:w="-1" w:type="dxa"/>
              <w:left w:w="-1" w:type="dxa"/>
              <w:bottom w:w="-1" w:type="dxa"/>
              <w:right w:w="-1" w:type="dxa"/>
            </w:tcMar>
            <w:vAlign w:val="center"/>
          </w:tcPr>
          <w:p w14:paraId="3BA642F4"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74635D0F"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10:30-12:00</w:t>
            </w:r>
          </w:p>
        </w:tc>
        <w:tc>
          <w:tcPr>
            <w:tcW w:w="1146" w:type="dxa"/>
            <w:vMerge/>
            <w:tcMar>
              <w:top w:w="-1" w:type="dxa"/>
              <w:left w:w="-1" w:type="dxa"/>
              <w:bottom w:w="-1" w:type="dxa"/>
              <w:right w:w="-1" w:type="dxa"/>
            </w:tcMar>
            <w:vAlign w:val="center"/>
          </w:tcPr>
          <w:p w14:paraId="22F60129" w14:textId="77777777" w:rsidR="00475F6E" w:rsidRDefault="00475F6E">
            <w:pPr>
              <w:snapToGrid w:val="0"/>
              <w:jc w:val="center"/>
              <w:rPr>
                <w:rFonts w:ascii="仿宋_GB2312" w:eastAsia="仿宋_GB2312" w:hAnsi="仿宋_GB2312" w:cs="仿宋_GB2312" w:hint="eastAsia"/>
                <w:b/>
                <w:bCs/>
                <w:snapToGrid w:val="0"/>
                <w:color w:val="000000"/>
                <w:kern w:val="0"/>
                <w:szCs w:val="21"/>
              </w:rPr>
            </w:pPr>
          </w:p>
        </w:tc>
        <w:tc>
          <w:tcPr>
            <w:tcW w:w="1062" w:type="dxa"/>
            <w:tcMar>
              <w:top w:w="-1" w:type="dxa"/>
              <w:left w:w="-1" w:type="dxa"/>
              <w:bottom w:w="-1" w:type="dxa"/>
              <w:right w:w="-1" w:type="dxa"/>
            </w:tcMar>
            <w:vAlign w:val="center"/>
          </w:tcPr>
          <w:p w14:paraId="52974D59"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专题讲座</w:t>
            </w:r>
          </w:p>
        </w:tc>
        <w:tc>
          <w:tcPr>
            <w:tcW w:w="4783" w:type="dxa"/>
            <w:tcMar>
              <w:top w:w="-1" w:type="dxa"/>
              <w:left w:w="-1" w:type="dxa"/>
              <w:bottom w:w="-1" w:type="dxa"/>
              <w:right w:w="-1" w:type="dxa"/>
            </w:tcMar>
            <w:vAlign w:val="center"/>
          </w:tcPr>
          <w:p w14:paraId="117F25CD" w14:textId="77777777" w:rsidR="00475F6E" w:rsidRDefault="00000000">
            <w:pPr>
              <w:widowControl/>
              <w:snapToGrid w:val="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智创未来，AI时代的高等教育变革与创新探索</w:t>
            </w:r>
          </w:p>
        </w:tc>
      </w:tr>
      <w:tr w:rsidR="00475F6E" w14:paraId="43EFC404" w14:textId="77777777">
        <w:trPr>
          <w:trHeight w:val="435"/>
          <w:jc w:val="center"/>
        </w:trPr>
        <w:tc>
          <w:tcPr>
            <w:tcW w:w="1190" w:type="dxa"/>
            <w:vMerge/>
            <w:tcMar>
              <w:top w:w="-1" w:type="dxa"/>
              <w:left w:w="-1" w:type="dxa"/>
              <w:bottom w:w="-1" w:type="dxa"/>
              <w:right w:w="-1" w:type="dxa"/>
            </w:tcMar>
            <w:vAlign w:val="center"/>
          </w:tcPr>
          <w:p w14:paraId="2584BF58"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8431" w:type="dxa"/>
            <w:gridSpan w:val="4"/>
            <w:tcMar>
              <w:top w:w="-1" w:type="dxa"/>
              <w:left w:w="-1" w:type="dxa"/>
              <w:bottom w:w="-1" w:type="dxa"/>
              <w:right w:w="-1" w:type="dxa"/>
            </w:tcMar>
            <w:vAlign w:val="center"/>
          </w:tcPr>
          <w:p w14:paraId="70AD5055" w14:textId="77777777" w:rsidR="00475F6E" w:rsidRDefault="00000000">
            <w:pPr>
              <w:widowControl/>
              <w:snapToGrid w:val="0"/>
              <w:ind w:firstLineChars="1500" w:firstLine="3162"/>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b/>
                <w:bCs/>
                <w:color w:val="000000"/>
                <w:kern w:val="0"/>
                <w:szCs w:val="21"/>
                <w:lang w:bidi="ar"/>
              </w:rPr>
              <w:t>实践</w:t>
            </w:r>
            <w:proofErr w:type="gramStart"/>
            <w:r>
              <w:rPr>
                <w:rFonts w:ascii="仿宋_GB2312" w:eastAsia="仿宋_GB2312" w:hAnsi="仿宋_GB2312" w:cs="仿宋_GB2312" w:hint="eastAsia"/>
                <w:b/>
                <w:bCs/>
                <w:color w:val="000000"/>
                <w:kern w:val="0"/>
                <w:szCs w:val="21"/>
                <w:lang w:bidi="ar"/>
              </w:rPr>
              <w:t>指导   经验</w:t>
            </w:r>
            <w:proofErr w:type="gramEnd"/>
            <w:r>
              <w:rPr>
                <w:rFonts w:ascii="仿宋_GB2312" w:eastAsia="仿宋_GB2312" w:hAnsi="仿宋_GB2312" w:cs="仿宋_GB2312" w:hint="eastAsia"/>
                <w:b/>
                <w:bCs/>
                <w:color w:val="000000"/>
                <w:kern w:val="0"/>
                <w:szCs w:val="21"/>
                <w:lang w:bidi="ar"/>
              </w:rPr>
              <w:t>辐射</w:t>
            </w:r>
          </w:p>
        </w:tc>
      </w:tr>
      <w:tr w:rsidR="00475F6E" w14:paraId="50263FE4" w14:textId="77777777">
        <w:trPr>
          <w:trHeight w:val="468"/>
          <w:jc w:val="center"/>
        </w:trPr>
        <w:tc>
          <w:tcPr>
            <w:tcW w:w="1190" w:type="dxa"/>
            <w:vMerge/>
            <w:tcMar>
              <w:top w:w="-1" w:type="dxa"/>
              <w:left w:w="-1" w:type="dxa"/>
              <w:bottom w:w="-1" w:type="dxa"/>
              <w:right w:w="-1" w:type="dxa"/>
            </w:tcMar>
            <w:vAlign w:val="center"/>
          </w:tcPr>
          <w:p w14:paraId="603FA019"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03EDC656"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14:00-16:00</w:t>
            </w:r>
          </w:p>
        </w:tc>
        <w:tc>
          <w:tcPr>
            <w:tcW w:w="1146" w:type="dxa"/>
            <w:tcMar>
              <w:top w:w="-1" w:type="dxa"/>
              <w:left w:w="-1" w:type="dxa"/>
              <w:bottom w:w="-1" w:type="dxa"/>
              <w:right w:w="-1" w:type="dxa"/>
            </w:tcMar>
            <w:vAlign w:val="center"/>
          </w:tcPr>
          <w:p w14:paraId="53DE9042" w14:textId="77777777" w:rsidR="00475F6E" w:rsidRDefault="00000000">
            <w:pPr>
              <w:snapToGrid w:val="0"/>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snapToGrid w:val="0"/>
                <w:color w:val="000000"/>
                <w:kern w:val="0"/>
                <w:szCs w:val="21"/>
              </w:rPr>
              <w:t>现场教学</w:t>
            </w:r>
          </w:p>
        </w:tc>
        <w:tc>
          <w:tcPr>
            <w:tcW w:w="1062" w:type="dxa"/>
            <w:tcMar>
              <w:top w:w="-1" w:type="dxa"/>
              <w:left w:w="-1" w:type="dxa"/>
              <w:bottom w:w="-1" w:type="dxa"/>
              <w:right w:w="-1" w:type="dxa"/>
            </w:tcMar>
            <w:vAlign w:val="center"/>
          </w:tcPr>
          <w:p w14:paraId="1C51049A" w14:textId="77777777" w:rsidR="00475F6E" w:rsidRDefault="00000000">
            <w:pPr>
              <w:widowControl/>
              <w:snapToGrid w:val="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szCs w:val="21"/>
              </w:rPr>
              <w:t>参观考察</w:t>
            </w:r>
          </w:p>
        </w:tc>
        <w:tc>
          <w:tcPr>
            <w:tcW w:w="4783" w:type="dxa"/>
            <w:tcMar>
              <w:top w:w="-1" w:type="dxa"/>
              <w:left w:w="-1" w:type="dxa"/>
              <w:bottom w:w="-1" w:type="dxa"/>
              <w:right w:w="-1" w:type="dxa"/>
            </w:tcMar>
            <w:vAlign w:val="center"/>
          </w:tcPr>
          <w:p w14:paraId="6B2A4C81" w14:textId="77777777" w:rsidR="00475F6E" w:rsidRDefault="00000000">
            <w:pPr>
              <w:widowControl/>
              <w:snapToGrid w:val="0"/>
              <w:ind w:firstLineChars="500" w:firstLine="1054"/>
              <w:jc w:val="left"/>
              <w:textAlignment w:val="center"/>
              <w:rPr>
                <w:rFonts w:ascii="仿宋_GB2312" w:eastAsia="仿宋_GB2312" w:hAnsi="仿宋_GB2312" w:cs="仿宋_GB2312" w:hint="eastAsia"/>
                <w:color w:val="000000"/>
                <w:kern w:val="0"/>
                <w:szCs w:val="21"/>
                <w:lang w:bidi="ar"/>
              </w:rPr>
            </w:pPr>
            <w:proofErr w:type="gramStart"/>
            <w:r>
              <w:rPr>
                <w:rFonts w:ascii="仿宋_GB2312" w:eastAsia="仿宋_GB2312" w:hAnsi="仿宋_GB2312" w:cs="仿宋_GB2312" w:hint="eastAsia"/>
                <w:b/>
                <w:bCs/>
                <w:color w:val="000000"/>
                <w:kern w:val="0"/>
                <w:szCs w:val="21"/>
                <w:lang w:bidi="ar"/>
              </w:rPr>
              <w:t>教学现场  理实合一</w:t>
            </w:r>
            <w:proofErr w:type="gramEnd"/>
          </w:p>
          <w:p w14:paraId="50C5D26B" w14:textId="77777777" w:rsidR="00475F6E" w:rsidRDefault="00000000">
            <w:pPr>
              <w:widowControl/>
              <w:snapToGrid w:val="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前往扬州工业职业技术学院特色基地现场学习</w:t>
            </w:r>
          </w:p>
        </w:tc>
      </w:tr>
      <w:tr w:rsidR="00475F6E" w14:paraId="197FE98C" w14:textId="77777777">
        <w:trPr>
          <w:trHeight w:val="398"/>
          <w:jc w:val="center"/>
        </w:trPr>
        <w:tc>
          <w:tcPr>
            <w:tcW w:w="1190" w:type="dxa"/>
            <w:vMerge/>
            <w:tcMar>
              <w:top w:w="-1" w:type="dxa"/>
              <w:left w:w="-1" w:type="dxa"/>
              <w:bottom w:w="-1" w:type="dxa"/>
              <w:right w:w="-1" w:type="dxa"/>
            </w:tcMar>
            <w:vAlign w:val="center"/>
          </w:tcPr>
          <w:p w14:paraId="666DF2AE" w14:textId="77777777" w:rsidR="00475F6E" w:rsidRDefault="00475F6E">
            <w:pPr>
              <w:widowControl/>
              <w:snapToGrid w:val="0"/>
              <w:jc w:val="center"/>
              <w:textAlignment w:val="center"/>
              <w:rPr>
                <w:rFonts w:ascii="仿宋_GB2312" w:eastAsia="仿宋_GB2312" w:hAnsi="仿宋_GB2312" w:cs="仿宋_GB2312" w:hint="eastAsia"/>
                <w:color w:val="000000"/>
                <w:szCs w:val="21"/>
              </w:rPr>
            </w:pPr>
          </w:p>
        </w:tc>
        <w:tc>
          <w:tcPr>
            <w:tcW w:w="1440" w:type="dxa"/>
            <w:tcMar>
              <w:top w:w="-1" w:type="dxa"/>
              <w:left w:w="-1" w:type="dxa"/>
              <w:bottom w:w="-1" w:type="dxa"/>
              <w:right w:w="-1" w:type="dxa"/>
            </w:tcMar>
            <w:vAlign w:val="center"/>
          </w:tcPr>
          <w:p w14:paraId="2303E9C9" w14:textId="77777777" w:rsidR="00475F6E" w:rsidRDefault="00000000">
            <w:pPr>
              <w:snapToGrid w:val="0"/>
              <w:jc w:val="center"/>
              <w:rPr>
                <w:rFonts w:ascii="仿宋_GB2312" w:eastAsia="仿宋_GB2312" w:hAnsi="仿宋_GB2312" w:cs="仿宋_GB2312" w:hint="eastAsia"/>
                <w:snapToGrid w:val="0"/>
                <w:color w:val="000000"/>
                <w:kern w:val="0"/>
                <w:szCs w:val="21"/>
              </w:rPr>
            </w:pPr>
            <w:r>
              <w:rPr>
                <w:rFonts w:ascii="仿宋_GB2312" w:eastAsia="仿宋_GB2312" w:hAnsi="仿宋_GB2312" w:cs="仿宋_GB2312" w:hint="eastAsia"/>
                <w:snapToGrid w:val="0"/>
                <w:color w:val="000000"/>
                <w:kern w:val="0"/>
                <w:szCs w:val="21"/>
              </w:rPr>
              <w:t>16:00-17:00</w:t>
            </w:r>
          </w:p>
        </w:tc>
        <w:tc>
          <w:tcPr>
            <w:tcW w:w="1146" w:type="dxa"/>
            <w:tcMar>
              <w:top w:w="-1" w:type="dxa"/>
              <w:left w:w="-1" w:type="dxa"/>
              <w:bottom w:w="-1" w:type="dxa"/>
              <w:right w:w="-1" w:type="dxa"/>
            </w:tcMar>
            <w:vAlign w:val="center"/>
          </w:tcPr>
          <w:p w14:paraId="682C7F10" w14:textId="77777777" w:rsidR="00475F6E" w:rsidRDefault="00000000">
            <w:pPr>
              <w:snapToGrid w:val="0"/>
              <w:jc w:val="center"/>
              <w:rPr>
                <w:rFonts w:ascii="仿宋_GB2312" w:eastAsia="仿宋_GB2312" w:hAnsi="仿宋_GB2312" w:cs="仿宋_GB2312" w:hint="eastAsia"/>
                <w:snapToGrid w:val="0"/>
                <w:color w:val="000000"/>
                <w:kern w:val="0"/>
                <w:szCs w:val="21"/>
              </w:rPr>
            </w:pPr>
            <w:r>
              <w:rPr>
                <w:rFonts w:ascii="仿宋_GB2312" w:eastAsia="仿宋_GB2312" w:hAnsi="仿宋_GB2312" w:cs="仿宋_GB2312" w:hint="eastAsia"/>
                <w:b/>
                <w:bCs/>
                <w:snapToGrid w:val="0"/>
                <w:color w:val="000000"/>
                <w:kern w:val="0"/>
                <w:szCs w:val="21"/>
              </w:rPr>
              <w:t>结业仪式</w:t>
            </w:r>
          </w:p>
        </w:tc>
        <w:tc>
          <w:tcPr>
            <w:tcW w:w="5845" w:type="dxa"/>
            <w:gridSpan w:val="2"/>
            <w:tcMar>
              <w:top w:w="-1" w:type="dxa"/>
              <w:left w:w="-1" w:type="dxa"/>
              <w:bottom w:w="-1" w:type="dxa"/>
              <w:right w:w="-1" w:type="dxa"/>
            </w:tcMar>
            <w:vAlign w:val="center"/>
          </w:tcPr>
          <w:p w14:paraId="0E1367C0" w14:textId="77777777" w:rsidR="00475F6E" w:rsidRDefault="00000000">
            <w:pPr>
              <w:widowControl/>
              <w:snapToGrid w:val="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培训总结与成果汇报</w:t>
            </w:r>
          </w:p>
        </w:tc>
      </w:tr>
      <w:tr w:rsidR="00475F6E" w14:paraId="7DF23F20" w14:textId="77777777">
        <w:trPr>
          <w:trHeight w:val="298"/>
          <w:jc w:val="center"/>
        </w:trPr>
        <w:tc>
          <w:tcPr>
            <w:tcW w:w="1190" w:type="dxa"/>
            <w:tcMar>
              <w:top w:w="-1" w:type="dxa"/>
              <w:left w:w="-1" w:type="dxa"/>
              <w:bottom w:w="-1" w:type="dxa"/>
              <w:right w:w="-1" w:type="dxa"/>
            </w:tcMar>
            <w:vAlign w:val="center"/>
          </w:tcPr>
          <w:p w14:paraId="5B2F6D8F" w14:textId="77777777" w:rsidR="00475F6E" w:rsidRDefault="00000000">
            <w:pPr>
              <w:snapToGrid w:val="0"/>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10月30日</w:t>
            </w:r>
          </w:p>
        </w:tc>
        <w:tc>
          <w:tcPr>
            <w:tcW w:w="8431" w:type="dxa"/>
            <w:gridSpan w:val="4"/>
            <w:tcMar>
              <w:top w:w="-1" w:type="dxa"/>
              <w:left w:w="-1" w:type="dxa"/>
              <w:bottom w:w="-1" w:type="dxa"/>
              <w:right w:w="-1" w:type="dxa"/>
            </w:tcMar>
            <w:vAlign w:val="center"/>
          </w:tcPr>
          <w:p w14:paraId="458AEEA6" w14:textId="77777777" w:rsidR="00475F6E" w:rsidRDefault="00000000">
            <w:pPr>
              <w:snapToGrid w:val="0"/>
              <w:jc w:val="center"/>
              <w:rPr>
                <w:rFonts w:ascii="仿宋_GB2312" w:eastAsia="仿宋_GB2312" w:hAnsi="仿宋_GB2312" w:cs="仿宋_GB2312" w:hint="eastAsia"/>
                <w:szCs w:val="21"/>
              </w:rPr>
            </w:pPr>
            <w:r>
              <w:rPr>
                <w:rFonts w:ascii="仿宋_GB2312" w:eastAsia="仿宋_GB2312" w:hAnsi="仿宋_GB2312" w:cs="仿宋_GB2312" w:hint="eastAsia"/>
                <w:snapToGrid w:val="0"/>
                <w:color w:val="000000"/>
                <w:kern w:val="0"/>
                <w:szCs w:val="21"/>
              </w:rPr>
              <w:t>全天返程</w:t>
            </w:r>
          </w:p>
        </w:tc>
      </w:tr>
      <w:tr w:rsidR="00475F6E" w14:paraId="52256535" w14:textId="77777777">
        <w:trPr>
          <w:trHeight w:val="412"/>
          <w:jc w:val="center"/>
        </w:trPr>
        <w:tc>
          <w:tcPr>
            <w:tcW w:w="9621" w:type="dxa"/>
            <w:gridSpan w:val="5"/>
            <w:tcMar>
              <w:top w:w="-1" w:type="dxa"/>
              <w:left w:w="-1" w:type="dxa"/>
              <w:bottom w:w="-1" w:type="dxa"/>
              <w:right w:w="-1" w:type="dxa"/>
            </w:tcMar>
            <w:vAlign w:val="center"/>
          </w:tcPr>
          <w:p w14:paraId="516CB33F" w14:textId="77777777" w:rsidR="00475F6E" w:rsidRDefault="00000000">
            <w:pPr>
              <w:widowControl/>
              <w:snapToGrid w:val="0"/>
              <w:jc w:val="left"/>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注：日程及专家授课安排，以实际执行为准</w:t>
            </w:r>
          </w:p>
        </w:tc>
      </w:tr>
    </w:tbl>
    <w:p w14:paraId="7FA87C9D" w14:textId="77777777" w:rsidR="00475F6E" w:rsidRDefault="00000000">
      <w:pPr>
        <w:rPr>
          <w:rFonts w:ascii="仿宋_GB2312" w:hAnsi="仿宋_GB2312" w:cs="仿宋_GB2312" w:hint="eastAsia"/>
          <w:sz w:val="28"/>
          <w:szCs w:val="28"/>
        </w:rPr>
      </w:pPr>
      <w:r>
        <w:rPr>
          <w:rFonts w:ascii="仿宋_GB2312" w:hAnsi="仿宋_GB2312" w:cs="仿宋_GB2312" w:hint="eastAsia"/>
          <w:sz w:val="28"/>
          <w:szCs w:val="28"/>
        </w:rPr>
        <w:br w:type="page"/>
      </w:r>
    </w:p>
    <w:p w14:paraId="7DC1957B" w14:textId="77777777" w:rsidR="00475F6E" w:rsidRDefault="00000000">
      <w:pPr>
        <w:keepNext/>
        <w:keepLines/>
        <w:spacing w:after="10" w:line="360" w:lineRule="auto"/>
        <w:outlineLvl w:val="0"/>
        <w:rPr>
          <w:rFonts w:ascii="仿宋_GB2312" w:hAnsi="仿宋_GB2312" w:cs="仿宋_GB2312" w:hint="eastAsia"/>
          <w:sz w:val="28"/>
          <w:szCs w:val="28"/>
        </w:rPr>
      </w:pPr>
      <w:r>
        <w:rPr>
          <w:rFonts w:ascii="仿宋_GB2312" w:hAnsi="仿宋_GB2312" w:cs="仿宋_GB2312" w:hint="eastAsia"/>
          <w:sz w:val="28"/>
          <w:szCs w:val="28"/>
        </w:rPr>
        <w:lastRenderedPageBreak/>
        <w:t>附件</w:t>
      </w:r>
      <w:r>
        <w:rPr>
          <w:rFonts w:ascii="仿宋_GB2312" w:hAnsi="仿宋_GB2312" w:cs="仿宋_GB2312" w:hint="eastAsia"/>
          <w:sz w:val="28"/>
          <w:szCs w:val="28"/>
        </w:rPr>
        <w:t>2</w:t>
      </w:r>
    </w:p>
    <w:p w14:paraId="06909908" w14:textId="77777777" w:rsidR="00475F6E" w:rsidRDefault="00000000">
      <w:pPr>
        <w:jc w:val="center"/>
        <w:rPr>
          <w:rFonts w:ascii="宋体" w:hAnsi="宋体" w:cs="仿宋_GB2312" w:hint="eastAsia"/>
          <w:b/>
          <w:bCs/>
          <w:sz w:val="32"/>
          <w:szCs w:val="32"/>
        </w:rPr>
      </w:pPr>
      <w:r>
        <w:rPr>
          <w:rFonts w:ascii="宋体" w:hAnsi="宋体" w:cs="仿宋_GB2312" w:hint="eastAsia"/>
          <w:b/>
          <w:bCs/>
          <w:sz w:val="32"/>
          <w:szCs w:val="32"/>
        </w:rPr>
        <w:t>“人工智能赋能终身教育创新发展实践案例”申报表</w:t>
      </w:r>
    </w:p>
    <w:p w14:paraId="744B796E" w14:textId="77777777" w:rsidR="00475F6E" w:rsidRDefault="00475F6E">
      <w:pPr>
        <w:jc w:val="center"/>
        <w:rPr>
          <w:rFonts w:ascii="宋体" w:hAnsi="宋体" w:cs="仿宋_GB2312" w:hint="eastAsia"/>
          <w:b/>
          <w:bCs/>
          <w:sz w:val="32"/>
          <w:szCs w:val="32"/>
        </w:rPr>
      </w:pPr>
    </w:p>
    <w:p w14:paraId="0E7E73A4" w14:textId="77777777" w:rsidR="00475F6E" w:rsidRDefault="00000000">
      <w:pPr>
        <w:spacing w:after="80"/>
        <w:rPr>
          <w:rFonts w:ascii="仿宋_GB2312" w:eastAsia="仿宋_GB2312" w:hAnsi="仿宋_GB2312" w:cs="仿宋_GB2312" w:hint="eastAsia"/>
          <w:b/>
          <w:bCs/>
          <w:sz w:val="24"/>
          <w:szCs w:val="32"/>
        </w:rPr>
      </w:pPr>
      <w:r>
        <w:rPr>
          <w:rFonts w:ascii="仿宋_GB2312" w:hAnsi="仿宋_GB2312" w:cs="仿宋_GB2312" w:hint="eastAsia"/>
          <w:b/>
          <w:bCs/>
          <w:sz w:val="24"/>
          <w:szCs w:val="32"/>
        </w:rPr>
        <w:t>一、案例基础信息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4"/>
        <w:gridCol w:w="1276"/>
        <w:gridCol w:w="1276"/>
        <w:gridCol w:w="1276"/>
        <w:gridCol w:w="1276"/>
        <w:gridCol w:w="1278"/>
      </w:tblGrid>
      <w:tr w:rsidR="00475F6E" w14:paraId="5A125B2A" w14:textId="77777777">
        <w:trPr>
          <w:jc w:val="center"/>
        </w:trPr>
        <w:tc>
          <w:tcPr>
            <w:tcW w:w="2134" w:type="dxa"/>
            <w:vAlign w:val="center"/>
          </w:tcPr>
          <w:p w14:paraId="242705AA"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b/>
                <w:bCs/>
                <w:sz w:val="24"/>
              </w:rPr>
              <w:t>单位类型</w:t>
            </w:r>
            <w:r>
              <w:rPr>
                <w:rFonts w:ascii="仿宋_GB2312" w:eastAsia="仿宋_GB2312" w:hAnsi="仿宋_GB2312" w:cs="仿宋_GB2312" w:hint="eastAsia"/>
                <w:b/>
                <w:bCs/>
                <w:sz w:val="24"/>
              </w:rPr>
              <w:br/>
              <w:t>（单选打√）</w:t>
            </w:r>
          </w:p>
        </w:tc>
        <w:tc>
          <w:tcPr>
            <w:tcW w:w="6382" w:type="dxa"/>
            <w:gridSpan w:val="5"/>
            <w:vAlign w:val="center"/>
          </w:tcPr>
          <w:p w14:paraId="08110F3F" w14:textId="77777777" w:rsidR="00475F6E" w:rsidRDefault="00000000">
            <w:pPr>
              <w:spacing w:before="60" w:after="60"/>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 普通</w:t>
            </w:r>
            <w:proofErr w:type="gramEnd"/>
            <w:r>
              <w:rPr>
                <w:rFonts w:ascii="仿宋_GB2312" w:eastAsia="仿宋_GB2312" w:hAnsi="仿宋_GB2312" w:cs="仿宋_GB2312" w:hint="eastAsia"/>
                <w:sz w:val="24"/>
              </w:rPr>
              <w:t>高等</w:t>
            </w:r>
            <w:proofErr w:type="gramStart"/>
            <w:r>
              <w:rPr>
                <w:rFonts w:ascii="仿宋_GB2312" w:eastAsia="仿宋_GB2312" w:hAnsi="仿宋_GB2312" w:cs="仿宋_GB2312" w:hint="eastAsia"/>
                <w:sz w:val="24"/>
              </w:rPr>
              <w:t xml:space="preserve">院校　□ </w:t>
            </w:r>
            <w:proofErr w:type="gramEnd"/>
            <w:r>
              <w:rPr>
                <w:rFonts w:ascii="仿宋_GB2312" w:eastAsia="仿宋_GB2312" w:hAnsi="仿宋_GB2312" w:cs="仿宋_GB2312" w:hint="eastAsia"/>
                <w:sz w:val="24"/>
              </w:rPr>
              <w:t>职业</w:t>
            </w:r>
            <w:proofErr w:type="gramStart"/>
            <w:r>
              <w:rPr>
                <w:rFonts w:ascii="仿宋_GB2312" w:eastAsia="仿宋_GB2312" w:hAnsi="仿宋_GB2312" w:cs="仿宋_GB2312" w:hint="eastAsia"/>
                <w:sz w:val="24"/>
              </w:rPr>
              <w:t xml:space="preserve">院校　□ </w:t>
            </w:r>
            <w:proofErr w:type="gramEnd"/>
            <w:r>
              <w:rPr>
                <w:rFonts w:ascii="仿宋_GB2312" w:eastAsia="仿宋_GB2312" w:hAnsi="仿宋_GB2312" w:cs="仿宋_GB2312" w:hint="eastAsia"/>
                <w:sz w:val="24"/>
              </w:rPr>
              <w:t>开放大学</w:t>
            </w:r>
            <w:r>
              <w:rPr>
                <w:rFonts w:ascii="仿宋_GB2312" w:eastAsia="仿宋_GB2312" w:hAnsi="仿宋_GB2312" w:cs="仿宋_GB2312" w:hint="eastAsia"/>
                <w:sz w:val="24"/>
              </w:rPr>
              <w:br/>
            </w:r>
            <w:proofErr w:type="gramStart"/>
            <w:r>
              <w:rPr>
                <w:rFonts w:ascii="仿宋_GB2312" w:eastAsia="仿宋_GB2312" w:hAnsi="仿宋_GB2312" w:cs="仿宋_GB2312" w:hint="eastAsia"/>
                <w:sz w:val="24"/>
              </w:rPr>
              <w:t>□ 社区</w:t>
            </w:r>
            <w:proofErr w:type="gramEnd"/>
            <w:r>
              <w:rPr>
                <w:rFonts w:ascii="仿宋_GB2312" w:eastAsia="仿宋_GB2312" w:hAnsi="仿宋_GB2312" w:cs="仿宋_GB2312" w:hint="eastAsia"/>
                <w:sz w:val="24"/>
              </w:rPr>
              <w:t>教育</w:t>
            </w:r>
            <w:proofErr w:type="gramStart"/>
            <w:r>
              <w:rPr>
                <w:rFonts w:ascii="仿宋_GB2312" w:eastAsia="仿宋_GB2312" w:hAnsi="仿宋_GB2312" w:cs="仿宋_GB2312" w:hint="eastAsia"/>
                <w:sz w:val="24"/>
              </w:rPr>
              <w:t xml:space="preserve">学院　□ </w:t>
            </w:r>
            <w:proofErr w:type="gramEnd"/>
            <w:r>
              <w:rPr>
                <w:rFonts w:ascii="仿宋_GB2312" w:eastAsia="仿宋_GB2312" w:hAnsi="仿宋_GB2312" w:cs="仿宋_GB2312" w:hint="eastAsia"/>
                <w:sz w:val="24"/>
              </w:rPr>
              <w:t>老年</w:t>
            </w:r>
            <w:proofErr w:type="gramStart"/>
            <w:r>
              <w:rPr>
                <w:rFonts w:ascii="仿宋_GB2312" w:eastAsia="仿宋_GB2312" w:hAnsi="仿宋_GB2312" w:cs="仿宋_GB2312" w:hint="eastAsia"/>
                <w:sz w:val="24"/>
              </w:rPr>
              <w:t xml:space="preserve">大学　□ </w:t>
            </w:r>
            <w:proofErr w:type="gramEnd"/>
            <w:r>
              <w:rPr>
                <w:rFonts w:ascii="仿宋_GB2312" w:eastAsia="仿宋_GB2312" w:hAnsi="仿宋_GB2312" w:cs="仿宋_GB2312" w:hint="eastAsia"/>
                <w:sz w:val="24"/>
              </w:rPr>
              <w:t xml:space="preserve">中小学校   </w:t>
            </w:r>
          </w:p>
          <w:p w14:paraId="1182981D" w14:textId="77777777" w:rsidR="00475F6E" w:rsidRDefault="00000000">
            <w:pPr>
              <w:spacing w:before="60" w:after="60"/>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 其它</w:t>
            </w:r>
            <w:proofErr w:type="gramEnd"/>
            <w:r>
              <w:rPr>
                <w:rFonts w:ascii="仿宋_GB2312" w:eastAsia="仿宋_GB2312" w:hAnsi="仿宋_GB2312" w:cs="仿宋_GB2312" w:hint="eastAsia"/>
                <w:sz w:val="24"/>
              </w:rPr>
              <w:t>：</w:t>
            </w:r>
            <w:r>
              <w:rPr>
                <w:rFonts w:hint="eastAsia"/>
                <w:snapToGrid w:val="0"/>
                <w:color w:val="000000"/>
                <w:spacing w:val="2"/>
                <w:kern w:val="0"/>
                <w:sz w:val="24"/>
              </w:rPr>
              <w:t>_____________</w:t>
            </w:r>
          </w:p>
        </w:tc>
      </w:tr>
      <w:tr w:rsidR="00475F6E" w14:paraId="0B40B651" w14:textId="77777777">
        <w:trPr>
          <w:jc w:val="center"/>
        </w:trPr>
        <w:tc>
          <w:tcPr>
            <w:tcW w:w="2134" w:type="dxa"/>
            <w:vAlign w:val="center"/>
          </w:tcPr>
          <w:p w14:paraId="0D4030CE"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案例名称</w:t>
            </w:r>
          </w:p>
        </w:tc>
        <w:tc>
          <w:tcPr>
            <w:tcW w:w="6382" w:type="dxa"/>
            <w:gridSpan w:val="5"/>
            <w:vAlign w:val="center"/>
          </w:tcPr>
          <w:p w14:paraId="729CFA71" w14:textId="77777777" w:rsidR="00475F6E" w:rsidRDefault="00475F6E">
            <w:pPr>
              <w:spacing w:before="60" w:after="60"/>
              <w:rPr>
                <w:rFonts w:ascii="仿宋_GB2312" w:eastAsia="仿宋_GB2312" w:hAnsi="仿宋_GB2312" w:cs="仿宋_GB2312" w:hint="eastAsia"/>
                <w:sz w:val="24"/>
              </w:rPr>
            </w:pPr>
          </w:p>
        </w:tc>
      </w:tr>
      <w:tr w:rsidR="00475F6E" w14:paraId="06BF7629" w14:textId="77777777">
        <w:trPr>
          <w:jc w:val="center"/>
        </w:trPr>
        <w:tc>
          <w:tcPr>
            <w:tcW w:w="2134" w:type="dxa"/>
            <w:vAlign w:val="center"/>
          </w:tcPr>
          <w:p w14:paraId="4C9EFF3E"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申报单位</w:t>
            </w:r>
          </w:p>
        </w:tc>
        <w:tc>
          <w:tcPr>
            <w:tcW w:w="6382" w:type="dxa"/>
            <w:gridSpan w:val="5"/>
            <w:vAlign w:val="center"/>
          </w:tcPr>
          <w:p w14:paraId="0AB2C1BF" w14:textId="77777777" w:rsidR="00475F6E" w:rsidRDefault="00475F6E">
            <w:pPr>
              <w:spacing w:before="60" w:after="60"/>
              <w:rPr>
                <w:rFonts w:ascii="仿宋_GB2312" w:eastAsia="仿宋_GB2312" w:hAnsi="仿宋_GB2312" w:cs="仿宋_GB2312" w:hint="eastAsia"/>
                <w:sz w:val="24"/>
              </w:rPr>
            </w:pPr>
          </w:p>
        </w:tc>
      </w:tr>
      <w:tr w:rsidR="00475F6E" w14:paraId="778A1810" w14:textId="77777777">
        <w:trPr>
          <w:jc w:val="center"/>
        </w:trPr>
        <w:tc>
          <w:tcPr>
            <w:tcW w:w="2134" w:type="dxa"/>
            <w:vAlign w:val="center"/>
          </w:tcPr>
          <w:p w14:paraId="7A24B817"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案例实施起止</w:t>
            </w:r>
          </w:p>
          <w:p w14:paraId="6DB74935"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时间</w:t>
            </w:r>
          </w:p>
        </w:tc>
        <w:tc>
          <w:tcPr>
            <w:tcW w:w="6382" w:type="dxa"/>
            <w:gridSpan w:val="5"/>
            <w:vAlign w:val="center"/>
          </w:tcPr>
          <w:p w14:paraId="2B806407" w14:textId="77777777" w:rsidR="00475F6E" w:rsidRDefault="00000000">
            <w:pPr>
              <w:spacing w:before="60" w:after="60"/>
              <w:rPr>
                <w:rFonts w:ascii="仿宋_GB2312" w:eastAsia="仿宋_GB2312" w:hAnsi="仿宋_GB2312" w:cs="仿宋_GB2312" w:hint="eastAsia"/>
                <w:sz w:val="24"/>
                <w:szCs w:val="32"/>
              </w:rPr>
            </w:pPr>
            <w:r>
              <w:rPr>
                <w:rFonts w:ascii="宋体" w:eastAsia="宋体" w:hAnsi="宋体" w:cs="宋体"/>
                <w:sz w:val="24"/>
              </w:rPr>
              <w:t>____</w:t>
            </w:r>
            <w:r>
              <w:rPr>
                <w:rFonts w:ascii="仿宋_GB2312" w:eastAsia="仿宋_GB2312" w:hAnsi="仿宋_GB2312" w:cs="仿宋_GB2312" w:hint="eastAsia"/>
                <w:sz w:val="24"/>
              </w:rPr>
              <w:t>年</w:t>
            </w:r>
            <w:r>
              <w:rPr>
                <w:rFonts w:ascii="宋体" w:eastAsia="宋体" w:hAnsi="宋体" w:cs="宋体"/>
                <w:sz w:val="24"/>
              </w:rPr>
              <w:t>____</w:t>
            </w:r>
            <w:proofErr w:type="gramStart"/>
            <w:r>
              <w:rPr>
                <w:rFonts w:ascii="仿宋_GB2312" w:eastAsia="仿宋_GB2312" w:hAnsi="仿宋_GB2312" w:cs="仿宋_GB2312" w:hint="eastAsia"/>
                <w:sz w:val="24"/>
              </w:rPr>
              <w:t>月</w:t>
            </w:r>
            <w:r>
              <w:rPr>
                <w:rFonts w:ascii="宋体" w:eastAsia="宋体" w:hAnsi="宋体" w:cs="宋体"/>
                <w:sz w:val="24"/>
              </w:rPr>
              <w:t xml:space="preserve"> —</w:t>
            </w:r>
            <w:proofErr w:type="gramEnd"/>
            <w:r>
              <w:rPr>
                <w:rFonts w:ascii="宋体" w:eastAsia="宋体" w:hAnsi="宋体" w:cs="宋体"/>
                <w:sz w:val="24"/>
              </w:rPr>
              <w:t>____</w:t>
            </w:r>
            <w:r>
              <w:rPr>
                <w:rFonts w:ascii="仿宋_GB2312" w:eastAsia="仿宋_GB2312" w:hAnsi="仿宋_GB2312" w:cs="仿宋_GB2312" w:hint="eastAsia"/>
                <w:sz w:val="24"/>
              </w:rPr>
              <w:t>年</w:t>
            </w:r>
            <w:r>
              <w:rPr>
                <w:rFonts w:ascii="宋体" w:eastAsia="宋体" w:hAnsi="宋体" w:cs="宋体"/>
                <w:sz w:val="24"/>
              </w:rPr>
              <w:t>____</w:t>
            </w:r>
            <w:r>
              <w:rPr>
                <w:rFonts w:ascii="仿宋_GB2312" w:eastAsia="仿宋_GB2312" w:hAnsi="仿宋_GB2312" w:cs="仿宋_GB2312" w:hint="eastAsia"/>
                <w:sz w:val="24"/>
              </w:rPr>
              <w:t>月</w:t>
            </w:r>
          </w:p>
        </w:tc>
      </w:tr>
      <w:tr w:rsidR="00475F6E" w14:paraId="5E1EE0F5" w14:textId="77777777">
        <w:trPr>
          <w:jc w:val="center"/>
        </w:trPr>
        <w:tc>
          <w:tcPr>
            <w:tcW w:w="2134" w:type="dxa"/>
            <w:vAlign w:val="center"/>
          </w:tcPr>
          <w:p w14:paraId="07CA0E82"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案例负责人</w:t>
            </w:r>
          </w:p>
        </w:tc>
        <w:tc>
          <w:tcPr>
            <w:tcW w:w="1276" w:type="dxa"/>
            <w:vAlign w:val="center"/>
          </w:tcPr>
          <w:p w14:paraId="6D9B4BE5" w14:textId="77777777" w:rsidR="00475F6E" w:rsidRDefault="00475F6E">
            <w:pPr>
              <w:spacing w:before="60" w:after="60"/>
              <w:rPr>
                <w:rFonts w:ascii="仿宋_GB2312" w:eastAsia="仿宋_GB2312" w:hAnsi="仿宋_GB2312" w:cs="仿宋_GB2312" w:hint="eastAsia"/>
                <w:sz w:val="24"/>
              </w:rPr>
            </w:pPr>
          </w:p>
        </w:tc>
        <w:tc>
          <w:tcPr>
            <w:tcW w:w="1276" w:type="dxa"/>
            <w:vAlign w:val="center"/>
          </w:tcPr>
          <w:p w14:paraId="79BB72A5"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职务</w:t>
            </w:r>
          </w:p>
        </w:tc>
        <w:tc>
          <w:tcPr>
            <w:tcW w:w="1276" w:type="dxa"/>
            <w:vAlign w:val="center"/>
          </w:tcPr>
          <w:p w14:paraId="272A17DB" w14:textId="77777777" w:rsidR="00475F6E" w:rsidRDefault="00475F6E">
            <w:pPr>
              <w:spacing w:before="60" w:after="60"/>
              <w:jc w:val="center"/>
              <w:rPr>
                <w:rFonts w:ascii="仿宋_GB2312" w:eastAsia="仿宋_GB2312" w:hAnsi="仿宋_GB2312" w:cs="仿宋_GB2312" w:hint="eastAsia"/>
                <w:sz w:val="24"/>
              </w:rPr>
            </w:pPr>
          </w:p>
        </w:tc>
        <w:tc>
          <w:tcPr>
            <w:tcW w:w="1276" w:type="dxa"/>
            <w:vAlign w:val="center"/>
          </w:tcPr>
          <w:p w14:paraId="14E20667"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联系方式</w:t>
            </w:r>
          </w:p>
        </w:tc>
        <w:tc>
          <w:tcPr>
            <w:tcW w:w="1278" w:type="dxa"/>
            <w:vAlign w:val="center"/>
          </w:tcPr>
          <w:p w14:paraId="3E1C48BA" w14:textId="77777777" w:rsidR="00475F6E" w:rsidRDefault="00475F6E">
            <w:pPr>
              <w:spacing w:before="60" w:after="60"/>
              <w:rPr>
                <w:rFonts w:ascii="仿宋_GB2312" w:eastAsia="仿宋_GB2312" w:hAnsi="仿宋_GB2312" w:cs="仿宋_GB2312" w:hint="eastAsia"/>
                <w:sz w:val="24"/>
              </w:rPr>
            </w:pPr>
          </w:p>
        </w:tc>
      </w:tr>
      <w:tr w:rsidR="00475F6E" w14:paraId="4B734E3E" w14:textId="77777777">
        <w:trPr>
          <w:jc w:val="center"/>
        </w:trPr>
        <w:tc>
          <w:tcPr>
            <w:tcW w:w="2134" w:type="dxa"/>
            <w:vMerge w:val="restart"/>
            <w:vAlign w:val="center"/>
          </w:tcPr>
          <w:p w14:paraId="61A90B97"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案例参与人</w:t>
            </w:r>
          </w:p>
        </w:tc>
        <w:tc>
          <w:tcPr>
            <w:tcW w:w="1276" w:type="dxa"/>
            <w:vAlign w:val="center"/>
          </w:tcPr>
          <w:p w14:paraId="2D2E91F9" w14:textId="77777777" w:rsidR="00475F6E" w:rsidRDefault="00475F6E">
            <w:pPr>
              <w:spacing w:before="60" w:after="60"/>
              <w:rPr>
                <w:rFonts w:ascii="仿宋_GB2312" w:eastAsia="仿宋_GB2312" w:hAnsi="仿宋_GB2312" w:cs="仿宋_GB2312" w:hint="eastAsia"/>
                <w:sz w:val="24"/>
              </w:rPr>
            </w:pPr>
          </w:p>
        </w:tc>
        <w:tc>
          <w:tcPr>
            <w:tcW w:w="1276" w:type="dxa"/>
            <w:vAlign w:val="center"/>
          </w:tcPr>
          <w:p w14:paraId="6EA2C96F"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职务</w:t>
            </w:r>
          </w:p>
        </w:tc>
        <w:tc>
          <w:tcPr>
            <w:tcW w:w="1276" w:type="dxa"/>
            <w:vAlign w:val="center"/>
          </w:tcPr>
          <w:p w14:paraId="76168834" w14:textId="77777777" w:rsidR="00475F6E" w:rsidRDefault="00475F6E">
            <w:pPr>
              <w:spacing w:before="60" w:after="60"/>
              <w:jc w:val="center"/>
              <w:rPr>
                <w:rFonts w:ascii="仿宋_GB2312" w:eastAsia="仿宋_GB2312" w:hAnsi="仿宋_GB2312" w:cs="仿宋_GB2312" w:hint="eastAsia"/>
                <w:sz w:val="24"/>
              </w:rPr>
            </w:pPr>
          </w:p>
        </w:tc>
        <w:tc>
          <w:tcPr>
            <w:tcW w:w="1276" w:type="dxa"/>
            <w:vAlign w:val="center"/>
          </w:tcPr>
          <w:p w14:paraId="59742DD9"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联系方式</w:t>
            </w:r>
          </w:p>
        </w:tc>
        <w:tc>
          <w:tcPr>
            <w:tcW w:w="1278" w:type="dxa"/>
            <w:vAlign w:val="center"/>
          </w:tcPr>
          <w:p w14:paraId="590FBA84" w14:textId="77777777" w:rsidR="00475F6E" w:rsidRDefault="00475F6E">
            <w:pPr>
              <w:spacing w:before="60" w:after="60"/>
              <w:rPr>
                <w:rFonts w:ascii="仿宋_GB2312" w:eastAsia="仿宋_GB2312" w:hAnsi="仿宋_GB2312" w:cs="仿宋_GB2312" w:hint="eastAsia"/>
                <w:sz w:val="24"/>
              </w:rPr>
            </w:pPr>
          </w:p>
        </w:tc>
      </w:tr>
      <w:tr w:rsidR="00475F6E" w14:paraId="007C83EB" w14:textId="77777777">
        <w:trPr>
          <w:jc w:val="center"/>
        </w:trPr>
        <w:tc>
          <w:tcPr>
            <w:tcW w:w="2134" w:type="dxa"/>
            <w:vMerge/>
            <w:vAlign w:val="center"/>
          </w:tcPr>
          <w:p w14:paraId="218D76C5" w14:textId="77777777" w:rsidR="00475F6E" w:rsidRDefault="00475F6E">
            <w:pPr>
              <w:spacing w:before="60" w:after="60"/>
              <w:jc w:val="center"/>
              <w:rPr>
                <w:rFonts w:ascii="仿宋_GB2312" w:eastAsia="仿宋_GB2312" w:hAnsi="仿宋_GB2312" w:cs="仿宋_GB2312" w:hint="eastAsia"/>
                <w:b/>
                <w:bCs/>
                <w:sz w:val="24"/>
              </w:rPr>
            </w:pPr>
          </w:p>
        </w:tc>
        <w:tc>
          <w:tcPr>
            <w:tcW w:w="1276" w:type="dxa"/>
            <w:vAlign w:val="center"/>
          </w:tcPr>
          <w:p w14:paraId="4B1219AA" w14:textId="77777777" w:rsidR="00475F6E" w:rsidRDefault="00475F6E">
            <w:pPr>
              <w:spacing w:before="60" w:after="60"/>
              <w:rPr>
                <w:rFonts w:ascii="仿宋_GB2312" w:eastAsia="仿宋_GB2312" w:hAnsi="仿宋_GB2312" w:cs="仿宋_GB2312" w:hint="eastAsia"/>
                <w:sz w:val="24"/>
              </w:rPr>
            </w:pPr>
          </w:p>
        </w:tc>
        <w:tc>
          <w:tcPr>
            <w:tcW w:w="1276" w:type="dxa"/>
            <w:vAlign w:val="center"/>
          </w:tcPr>
          <w:p w14:paraId="106F6E25"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职务</w:t>
            </w:r>
          </w:p>
        </w:tc>
        <w:tc>
          <w:tcPr>
            <w:tcW w:w="1276" w:type="dxa"/>
            <w:vAlign w:val="center"/>
          </w:tcPr>
          <w:p w14:paraId="1DE13DB0" w14:textId="77777777" w:rsidR="00475F6E" w:rsidRDefault="00475F6E">
            <w:pPr>
              <w:spacing w:before="60" w:after="60"/>
              <w:jc w:val="center"/>
              <w:rPr>
                <w:rFonts w:ascii="仿宋_GB2312" w:eastAsia="仿宋_GB2312" w:hAnsi="仿宋_GB2312" w:cs="仿宋_GB2312" w:hint="eastAsia"/>
                <w:sz w:val="24"/>
              </w:rPr>
            </w:pPr>
          </w:p>
        </w:tc>
        <w:tc>
          <w:tcPr>
            <w:tcW w:w="1276" w:type="dxa"/>
            <w:vAlign w:val="center"/>
          </w:tcPr>
          <w:p w14:paraId="65083DE9"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联系方式</w:t>
            </w:r>
          </w:p>
        </w:tc>
        <w:tc>
          <w:tcPr>
            <w:tcW w:w="1278" w:type="dxa"/>
            <w:vAlign w:val="center"/>
          </w:tcPr>
          <w:p w14:paraId="083BFD99" w14:textId="77777777" w:rsidR="00475F6E" w:rsidRDefault="00475F6E">
            <w:pPr>
              <w:spacing w:before="60" w:after="60"/>
              <w:rPr>
                <w:rFonts w:ascii="仿宋_GB2312" w:eastAsia="仿宋_GB2312" w:hAnsi="仿宋_GB2312" w:cs="仿宋_GB2312" w:hint="eastAsia"/>
                <w:sz w:val="24"/>
              </w:rPr>
            </w:pPr>
          </w:p>
        </w:tc>
      </w:tr>
      <w:tr w:rsidR="00475F6E" w14:paraId="2C5D7566" w14:textId="77777777">
        <w:trPr>
          <w:jc w:val="center"/>
        </w:trPr>
        <w:tc>
          <w:tcPr>
            <w:tcW w:w="2134" w:type="dxa"/>
            <w:vMerge/>
            <w:vAlign w:val="center"/>
          </w:tcPr>
          <w:p w14:paraId="43DD7DBA" w14:textId="77777777" w:rsidR="00475F6E" w:rsidRDefault="00475F6E">
            <w:pPr>
              <w:spacing w:before="60" w:after="60"/>
              <w:jc w:val="center"/>
              <w:rPr>
                <w:rFonts w:ascii="仿宋_GB2312" w:eastAsia="仿宋_GB2312" w:hAnsi="仿宋_GB2312" w:cs="仿宋_GB2312" w:hint="eastAsia"/>
                <w:b/>
                <w:bCs/>
                <w:sz w:val="24"/>
              </w:rPr>
            </w:pPr>
          </w:p>
        </w:tc>
        <w:tc>
          <w:tcPr>
            <w:tcW w:w="1276" w:type="dxa"/>
            <w:vAlign w:val="center"/>
          </w:tcPr>
          <w:p w14:paraId="232D1A9F" w14:textId="77777777" w:rsidR="00475F6E" w:rsidRDefault="00475F6E">
            <w:pPr>
              <w:spacing w:before="60" w:after="60"/>
              <w:rPr>
                <w:rFonts w:ascii="仿宋_GB2312" w:eastAsia="仿宋_GB2312" w:hAnsi="仿宋_GB2312" w:cs="仿宋_GB2312" w:hint="eastAsia"/>
                <w:sz w:val="24"/>
              </w:rPr>
            </w:pPr>
          </w:p>
        </w:tc>
        <w:tc>
          <w:tcPr>
            <w:tcW w:w="1276" w:type="dxa"/>
            <w:vAlign w:val="center"/>
          </w:tcPr>
          <w:p w14:paraId="146300BC"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职务</w:t>
            </w:r>
          </w:p>
        </w:tc>
        <w:tc>
          <w:tcPr>
            <w:tcW w:w="1276" w:type="dxa"/>
            <w:vAlign w:val="center"/>
          </w:tcPr>
          <w:p w14:paraId="351FDDE7" w14:textId="77777777" w:rsidR="00475F6E" w:rsidRDefault="00475F6E">
            <w:pPr>
              <w:spacing w:before="60" w:after="60"/>
              <w:jc w:val="center"/>
              <w:rPr>
                <w:rFonts w:ascii="仿宋_GB2312" w:eastAsia="仿宋_GB2312" w:hAnsi="仿宋_GB2312" w:cs="仿宋_GB2312" w:hint="eastAsia"/>
                <w:sz w:val="24"/>
              </w:rPr>
            </w:pPr>
          </w:p>
        </w:tc>
        <w:tc>
          <w:tcPr>
            <w:tcW w:w="1276" w:type="dxa"/>
            <w:vAlign w:val="center"/>
          </w:tcPr>
          <w:p w14:paraId="2290A3D6"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联系方式</w:t>
            </w:r>
          </w:p>
        </w:tc>
        <w:tc>
          <w:tcPr>
            <w:tcW w:w="1278" w:type="dxa"/>
            <w:vAlign w:val="center"/>
          </w:tcPr>
          <w:p w14:paraId="21EA1612" w14:textId="77777777" w:rsidR="00475F6E" w:rsidRDefault="00475F6E">
            <w:pPr>
              <w:spacing w:before="60" w:after="60"/>
              <w:rPr>
                <w:rFonts w:ascii="仿宋_GB2312" w:eastAsia="仿宋_GB2312" w:hAnsi="仿宋_GB2312" w:cs="仿宋_GB2312" w:hint="eastAsia"/>
                <w:sz w:val="24"/>
              </w:rPr>
            </w:pPr>
          </w:p>
        </w:tc>
      </w:tr>
      <w:tr w:rsidR="00475F6E" w14:paraId="7BAB53E4" w14:textId="77777777">
        <w:trPr>
          <w:jc w:val="center"/>
        </w:trPr>
        <w:tc>
          <w:tcPr>
            <w:tcW w:w="2134" w:type="dxa"/>
            <w:vAlign w:val="center"/>
          </w:tcPr>
          <w:p w14:paraId="186DA120"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参训联系人</w:t>
            </w:r>
          </w:p>
        </w:tc>
        <w:tc>
          <w:tcPr>
            <w:tcW w:w="1276" w:type="dxa"/>
            <w:vAlign w:val="center"/>
          </w:tcPr>
          <w:p w14:paraId="40CAFEA6" w14:textId="77777777" w:rsidR="00475F6E" w:rsidRDefault="00475F6E">
            <w:pPr>
              <w:spacing w:before="60" w:after="60"/>
              <w:rPr>
                <w:rFonts w:ascii="仿宋_GB2312" w:eastAsia="仿宋_GB2312" w:hAnsi="仿宋_GB2312" w:cs="仿宋_GB2312" w:hint="eastAsia"/>
                <w:sz w:val="24"/>
              </w:rPr>
            </w:pPr>
          </w:p>
        </w:tc>
        <w:tc>
          <w:tcPr>
            <w:tcW w:w="1276" w:type="dxa"/>
            <w:vAlign w:val="center"/>
          </w:tcPr>
          <w:p w14:paraId="4697FEB8"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职务</w:t>
            </w:r>
          </w:p>
        </w:tc>
        <w:tc>
          <w:tcPr>
            <w:tcW w:w="1276" w:type="dxa"/>
            <w:vAlign w:val="center"/>
          </w:tcPr>
          <w:p w14:paraId="5013BF92" w14:textId="77777777" w:rsidR="00475F6E" w:rsidRDefault="00475F6E">
            <w:pPr>
              <w:spacing w:before="60" w:after="60"/>
              <w:jc w:val="center"/>
              <w:rPr>
                <w:rFonts w:ascii="仿宋_GB2312" w:eastAsia="仿宋_GB2312" w:hAnsi="仿宋_GB2312" w:cs="仿宋_GB2312" w:hint="eastAsia"/>
                <w:sz w:val="24"/>
              </w:rPr>
            </w:pPr>
          </w:p>
        </w:tc>
        <w:tc>
          <w:tcPr>
            <w:tcW w:w="1276" w:type="dxa"/>
            <w:vAlign w:val="center"/>
          </w:tcPr>
          <w:p w14:paraId="20A91F01" w14:textId="77777777" w:rsidR="00475F6E" w:rsidRDefault="00000000">
            <w:pPr>
              <w:spacing w:before="60" w:after="60"/>
              <w:jc w:val="center"/>
              <w:rPr>
                <w:rFonts w:ascii="仿宋_GB2312" w:eastAsia="仿宋_GB2312" w:hAnsi="仿宋_GB2312" w:cs="仿宋_GB2312" w:hint="eastAsia"/>
                <w:sz w:val="24"/>
              </w:rPr>
            </w:pPr>
            <w:r>
              <w:rPr>
                <w:rFonts w:ascii="仿宋_GB2312" w:eastAsia="仿宋_GB2312" w:hAnsi="仿宋_GB2312" w:cs="仿宋_GB2312" w:hint="eastAsia"/>
                <w:sz w:val="24"/>
              </w:rPr>
              <w:t>联系方式</w:t>
            </w:r>
          </w:p>
        </w:tc>
        <w:tc>
          <w:tcPr>
            <w:tcW w:w="1278" w:type="dxa"/>
            <w:vAlign w:val="center"/>
          </w:tcPr>
          <w:p w14:paraId="13173079" w14:textId="77777777" w:rsidR="00475F6E" w:rsidRDefault="00475F6E">
            <w:pPr>
              <w:spacing w:before="60" w:after="60"/>
              <w:rPr>
                <w:rFonts w:ascii="仿宋_GB2312" w:eastAsia="仿宋_GB2312" w:hAnsi="仿宋_GB2312" w:cs="仿宋_GB2312" w:hint="eastAsia"/>
                <w:sz w:val="24"/>
              </w:rPr>
            </w:pPr>
          </w:p>
        </w:tc>
      </w:tr>
      <w:tr w:rsidR="00475F6E" w14:paraId="3B034F5F" w14:textId="77777777">
        <w:trPr>
          <w:jc w:val="center"/>
        </w:trPr>
        <w:tc>
          <w:tcPr>
            <w:tcW w:w="2134" w:type="dxa"/>
            <w:vAlign w:val="center"/>
          </w:tcPr>
          <w:p w14:paraId="76BE4C08"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案例类别</w:t>
            </w:r>
          </w:p>
        </w:tc>
        <w:tc>
          <w:tcPr>
            <w:tcW w:w="6382" w:type="dxa"/>
            <w:gridSpan w:val="5"/>
            <w:vAlign w:val="center"/>
          </w:tcPr>
          <w:p w14:paraId="7D77D8FF" w14:textId="77777777" w:rsidR="00475F6E" w:rsidRDefault="00000000">
            <w:pPr>
              <w:spacing w:before="60" w:after="60"/>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 人工</w:t>
            </w:r>
            <w:proofErr w:type="gramEnd"/>
            <w:r>
              <w:rPr>
                <w:rFonts w:ascii="仿宋_GB2312" w:eastAsia="仿宋_GB2312" w:hAnsi="仿宋_GB2312" w:cs="仿宋_GB2312" w:hint="eastAsia"/>
                <w:sz w:val="24"/>
              </w:rPr>
              <w:t xml:space="preserve">智能赋能继续教育创新发展实践案例　</w:t>
            </w:r>
          </w:p>
          <w:p w14:paraId="79CCA5D8" w14:textId="77777777" w:rsidR="00475F6E" w:rsidRDefault="00000000">
            <w:pPr>
              <w:spacing w:before="60" w:after="60"/>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 终身</w:t>
            </w:r>
            <w:proofErr w:type="gramEnd"/>
            <w:r>
              <w:rPr>
                <w:rFonts w:ascii="仿宋_GB2312" w:eastAsia="仿宋_GB2312" w:hAnsi="仿宋_GB2312" w:cs="仿宋_GB2312" w:hint="eastAsia"/>
                <w:sz w:val="24"/>
              </w:rPr>
              <w:t>教育场景下人工智能应用特色案例</w:t>
            </w:r>
          </w:p>
        </w:tc>
      </w:tr>
      <w:tr w:rsidR="00475F6E" w14:paraId="775F80D8" w14:textId="77777777">
        <w:trPr>
          <w:trHeight w:val="634"/>
          <w:jc w:val="center"/>
        </w:trPr>
        <w:tc>
          <w:tcPr>
            <w:tcW w:w="2134" w:type="dxa"/>
            <w:vAlign w:val="center"/>
          </w:tcPr>
          <w:p w14:paraId="0908CBC1"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核心关键词</w:t>
            </w:r>
          </w:p>
          <w:p w14:paraId="317D4F3B"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（3-5个）</w:t>
            </w:r>
          </w:p>
        </w:tc>
        <w:tc>
          <w:tcPr>
            <w:tcW w:w="6382" w:type="dxa"/>
            <w:gridSpan w:val="5"/>
            <w:vAlign w:val="center"/>
          </w:tcPr>
          <w:p w14:paraId="2F55530A" w14:textId="77777777" w:rsidR="00475F6E" w:rsidRDefault="00475F6E">
            <w:pPr>
              <w:spacing w:before="60" w:after="60"/>
              <w:rPr>
                <w:rFonts w:ascii="仿宋_GB2312" w:eastAsia="仿宋_GB2312" w:hAnsi="仿宋_GB2312" w:cs="仿宋_GB2312" w:hint="eastAsia"/>
                <w:color w:val="595959"/>
                <w:sz w:val="24"/>
              </w:rPr>
            </w:pPr>
          </w:p>
        </w:tc>
      </w:tr>
      <w:tr w:rsidR="00475F6E" w14:paraId="35077F5F" w14:textId="77777777">
        <w:trPr>
          <w:trHeight w:val="974"/>
          <w:jc w:val="center"/>
        </w:trPr>
        <w:tc>
          <w:tcPr>
            <w:tcW w:w="2134" w:type="dxa"/>
            <w:vAlign w:val="center"/>
          </w:tcPr>
          <w:p w14:paraId="25DED2FC"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佐证材料</w:t>
            </w:r>
          </w:p>
        </w:tc>
        <w:tc>
          <w:tcPr>
            <w:tcW w:w="6382" w:type="dxa"/>
            <w:gridSpan w:val="5"/>
            <w:vAlign w:val="center"/>
          </w:tcPr>
          <w:p w14:paraId="7050D267" w14:textId="77777777" w:rsidR="00475F6E" w:rsidRDefault="00000000">
            <w:pPr>
              <w:spacing w:before="60" w:after="60"/>
              <w:rPr>
                <w:rFonts w:ascii="仿宋_GB2312" w:eastAsia="仿宋_GB2312" w:hAnsi="仿宋_GB2312" w:cs="仿宋_GB2312" w:hint="eastAsia"/>
                <w:sz w:val="24"/>
              </w:rPr>
            </w:pPr>
            <w:r>
              <w:rPr>
                <w:rFonts w:ascii="仿宋_GB2312" w:eastAsia="仿宋_GB2312" w:hAnsi="仿宋_GB2312" w:cs="仿宋_GB2312" w:hint="eastAsia"/>
                <w:sz w:val="24"/>
              </w:rPr>
              <w:t>□</w:t>
            </w:r>
            <w:r>
              <w:rPr>
                <w:rFonts w:ascii="仿宋_GB2312" w:eastAsia="仿宋_GB2312" w:hAnsi="仿宋_GB2312" w:cs="仿宋_GB2312" w:hint="eastAsia"/>
                <w:color w:val="000000"/>
                <w:sz w:val="24"/>
              </w:rPr>
              <w:t xml:space="preserve"> </w:t>
            </w:r>
            <w:proofErr w:type="gramStart"/>
            <w:r>
              <w:rPr>
                <w:rFonts w:ascii="仿宋_GB2312" w:eastAsia="仿宋_GB2312" w:hAnsi="仿宋_GB2312" w:cs="仿宋_GB2312" w:hint="eastAsia"/>
                <w:color w:val="000000"/>
                <w:sz w:val="24"/>
              </w:rPr>
              <w:t>数据报表　 □</w:t>
            </w:r>
            <w:proofErr w:type="gramEnd"/>
            <w:r>
              <w:rPr>
                <w:rFonts w:ascii="仿宋_GB2312" w:eastAsia="仿宋_GB2312" w:hAnsi="仿宋_GB2312" w:cs="仿宋_GB2312" w:hint="eastAsia"/>
                <w:color w:val="000000"/>
                <w:sz w:val="24"/>
              </w:rPr>
              <w:t xml:space="preserve"> 实践</w:t>
            </w:r>
            <w:proofErr w:type="gramStart"/>
            <w:r>
              <w:rPr>
                <w:rFonts w:ascii="仿宋_GB2312" w:eastAsia="仿宋_GB2312" w:hAnsi="仿宋_GB2312" w:cs="仿宋_GB2312" w:hint="eastAsia"/>
                <w:color w:val="000000"/>
                <w:sz w:val="24"/>
              </w:rPr>
              <w:t xml:space="preserve">截图   □ </w:t>
            </w:r>
            <w:proofErr w:type="gramEnd"/>
            <w:r>
              <w:rPr>
                <w:rFonts w:ascii="仿宋_GB2312" w:eastAsia="仿宋_GB2312" w:hAnsi="仿宋_GB2312" w:cs="仿宋_GB2312" w:hint="eastAsia"/>
                <w:color w:val="000000"/>
                <w:sz w:val="24"/>
              </w:rPr>
              <w:t xml:space="preserve">项目报告　</w:t>
            </w:r>
          </w:p>
          <w:p w14:paraId="67A4B6D9" w14:textId="77777777" w:rsidR="00475F6E" w:rsidRDefault="00000000">
            <w:pPr>
              <w:spacing w:before="60" w:after="60"/>
              <w:rPr>
                <w:rFonts w:ascii="仿宋_GB2312" w:eastAsia="仿宋_GB2312" w:hAnsi="仿宋_GB2312" w:cs="仿宋_GB2312" w:hint="eastAsia"/>
                <w:color w:val="595959"/>
                <w:sz w:val="24"/>
              </w:rPr>
            </w:pPr>
            <w:proofErr w:type="gramStart"/>
            <w:r>
              <w:rPr>
                <w:rFonts w:ascii="仿宋_GB2312" w:eastAsia="仿宋_GB2312" w:hAnsi="仿宋_GB2312" w:cs="仿宋_GB2312" w:hint="eastAsia"/>
                <w:sz w:val="24"/>
              </w:rPr>
              <w:t xml:space="preserve">□ </w:t>
            </w:r>
            <w:r>
              <w:rPr>
                <w:rFonts w:ascii="仿宋_GB2312" w:eastAsia="仿宋_GB2312" w:hAnsi="仿宋_GB2312" w:cs="仿宋_GB2312" w:hint="eastAsia"/>
                <w:color w:val="000000"/>
                <w:sz w:val="24"/>
              </w:rPr>
              <w:t>其它</w:t>
            </w:r>
            <w:proofErr w:type="gramEnd"/>
            <w:r>
              <w:rPr>
                <w:rFonts w:ascii="仿宋_GB2312" w:hAnsi="仿宋_GB2312" w:cs="仿宋_GB2312" w:hint="eastAsia"/>
                <w:sz w:val="24"/>
              </w:rPr>
              <w:t>：</w:t>
            </w:r>
            <w:r>
              <w:rPr>
                <w:rFonts w:hint="eastAsia"/>
                <w:snapToGrid w:val="0"/>
                <w:color w:val="000000"/>
                <w:spacing w:val="2"/>
                <w:kern w:val="0"/>
                <w:sz w:val="24"/>
              </w:rPr>
              <w:t>____________</w:t>
            </w:r>
            <w:proofErr w:type="gramStart"/>
            <w:r>
              <w:rPr>
                <w:rFonts w:hint="eastAsia"/>
                <w:snapToGrid w:val="0"/>
                <w:color w:val="000000"/>
                <w:spacing w:val="2"/>
                <w:kern w:val="0"/>
                <w:sz w:val="24"/>
              </w:rPr>
              <w:t>_</w:t>
            </w:r>
            <w:r>
              <w:rPr>
                <w:rFonts w:ascii="仿宋_GB2312" w:eastAsia="仿宋_GB2312" w:hAnsi="仿宋_GB2312" w:cs="仿宋_GB2312" w:hint="eastAsia"/>
                <w:sz w:val="24"/>
              </w:rPr>
              <w:t xml:space="preserve">　</w:t>
            </w:r>
            <w:r>
              <w:rPr>
                <w:rFonts w:ascii="仿宋_GB2312" w:hAnsi="仿宋_GB2312" w:cs="仿宋_GB2312" w:hint="eastAsia"/>
                <w:sz w:val="24"/>
              </w:rPr>
              <w:t xml:space="preserve">    </w:t>
            </w:r>
            <w:r>
              <w:rPr>
                <w:rFonts w:ascii="仿宋_GB2312" w:eastAsia="仿宋_GB2312" w:hAnsi="仿宋_GB2312" w:cs="仿宋_GB2312" w:hint="eastAsia"/>
                <w:sz w:val="24"/>
              </w:rPr>
              <w:t xml:space="preserve">□ </w:t>
            </w:r>
            <w:proofErr w:type="gramEnd"/>
            <w:r>
              <w:rPr>
                <w:rFonts w:ascii="仿宋_GB2312" w:eastAsia="仿宋_GB2312" w:hAnsi="仿宋_GB2312" w:cs="仿宋_GB2312" w:hint="eastAsia"/>
                <w:color w:val="000000"/>
                <w:sz w:val="24"/>
              </w:rPr>
              <w:t>无</w:t>
            </w:r>
          </w:p>
        </w:tc>
      </w:tr>
      <w:tr w:rsidR="00475F6E" w14:paraId="01385257" w14:textId="77777777">
        <w:trPr>
          <w:trHeight w:val="1238"/>
          <w:jc w:val="center"/>
        </w:trPr>
        <w:tc>
          <w:tcPr>
            <w:tcW w:w="2134" w:type="dxa"/>
            <w:vAlign w:val="center"/>
          </w:tcPr>
          <w:p w14:paraId="7BAE1F7F" w14:textId="77777777" w:rsidR="00475F6E" w:rsidRDefault="00000000">
            <w:pPr>
              <w:spacing w:before="60" w:after="60"/>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案例摘要</w:t>
            </w:r>
          </w:p>
        </w:tc>
        <w:tc>
          <w:tcPr>
            <w:tcW w:w="6382" w:type="dxa"/>
            <w:gridSpan w:val="5"/>
            <w:vAlign w:val="center"/>
          </w:tcPr>
          <w:p w14:paraId="61FB4FFC" w14:textId="77777777" w:rsidR="00475F6E" w:rsidRDefault="00000000">
            <w:pPr>
              <w:widowControl/>
              <w:jc w:val="left"/>
              <w:rPr>
                <w:rFonts w:ascii="仿宋_GB2312" w:eastAsia="仿宋_GB2312" w:hAnsi="仿宋_GB2312" w:cs="仿宋_GB2312" w:hint="eastAsia"/>
                <w:color w:val="595959"/>
                <w:sz w:val="24"/>
              </w:rPr>
            </w:pPr>
            <w:r>
              <w:rPr>
                <w:rFonts w:ascii="仿宋_GB2312" w:eastAsia="仿宋_GB2312" w:hAnsi="仿宋_GB2312" w:cs="仿宋_GB2312" w:hint="eastAsia"/>
                <w:color w:val="000000"/>
                <w:sz w:val="24"/>
              </w:rPr>
              <w:t>简要概述案例实施背景、核心创新举措、主要成效、推广价值，高度凝练全文核心内容，突出AI赋能终身教育育人实效，用于全国平台展示介绍。（限800字）</w:t>
            </w:r>
          </w:p>
        </w:tc>
      </w:tr>
      <w:tr w:rsidR="00475F6E" w14:paraId="1A102EFF" w14:textId="77777777">
        <w:trPr>
          <w:trHeight w:val="1383"/>
          <w:jc w:val="center"/>
        </w:trPr>
        <w:tc>
          <w:tcPr>
            <w:tcW w:w="2134" w:type="dxa"/>
            <w:vAlign w:val="center"/>
          </w:tcPr>
          <w:p w14:paraId="68BB7446" w14:textId="77777777" w:rsidR="00475F6E" w:rsidRDefault="00000000">
            <w:pPr>
              <w:spacing w:before="60" w:after="60"/>
              <w:jc w:val="center"/>
              <w:rPr>
                <w:rFonts w:ascii="仿宋_GB2312" w:hAnsi="仿宋_GB2312" w:cs="仿宋_GB2312" w:hint="eastAsia"/>
                <w:b/>
                <w:sz w:val="24"/>
              </w:rPr>
            </w:pPr>
            <w:r>
              <w:rPr>
                <w:rFonts w:ascii="仿宋_GB2312" w:eastAsia="仿宋_GB2312" w:hAnsi="仿宋_GB2312" w:cs="仿宋_GB2312" w:hint="eastAsia"/>
                <w:b/>
                <w:bCs/>
                <w:sz w:val="24"/>
              </w:rPr>
              <w:lastRenderedPageBreak/>
              <w:t>申报单位承诺</w:t>
            </w:r>
          </w:p>
        </w:tc>
        <w:tc>
          <w:tcPr>
            <w:tcW w:w="6382" w:type="dxa"/>
            <w:gridSpan w:val="5"/>
            <w:vAlign w:val="center"/>
          </w:tcPr>
          <w:p w14:paraId="7A6882C2" w14:textId="77777777" w:rsidR="00475F6E" w:rsidRDefault="00000000">
            <w:pPr>
              <w:widowControl/>
              <w:jc w:val="left"/>
              <w:rPr>
                <w:rFonts w:ascii="仿宋_GB2312" w:eastAsia="仿宋_GB2312" w:hAnsi="仿宋_GB2312" w:cs="仿宋_GB2312" w:hint="eastAsia"/>
                <w:kern w:val="0"/>
                <w:sz w:val="28"/>
                <w:szCs w:val="28"/>
              </w:rPr>
            </w:pPr>
            <w:r>
              <w:rPr>
                <w:rFonts w:ascii="仿宋_GB2312" w:eastAsia="仿宋_GB2312" w:hAnsi="仿宋_GB2312" w:cs="仿宋_GB2312" w:hint="eastAsia"/>
                <w:color w:val="000000"/>
                <w:sz w:val="24"/>
              </w:rPr>
              <w:t>本案例为我单位原创实践成果，内容真实、数据准确、举措务实，同意推荐申报。本单位承诺所提供的材料真实、有效。如有不实内容，自愿承担相应责任。本单位作为上述案例作品的著作权人，如案例被推，同意中国成人教育协会在著作权保护期内免费使用该作品，用于相关网站发布展示。</w:t>
            </w:r>
          </w:p>
          <w:p w14:paraId="166D5646" w14:textId="77777777" w:rsidR="00475F6E" w:rsidRDefault="00000000">
            <w:pPr>
              <w:spacing w:line="360" w:lineRule="auto"/>
              <w:ind w:firstLineChars="1600" w:firstLine="3840"/>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负责人签字：</w:t>
            </w:r>
          </w:p>
          <w:p w14:paraId="7B937067" w14:textId="77777777" w:rsidR="00475F6E" w:rsidRDefault="00000000">
            <w:pPr>
              <w:spacing w:line="360" w:lineRule="auto"/>
              <w:ind w:firstLineChars="1700" w:firstLine="4080"/>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单位</w:t>
            </w:r>
            <w:proofErr w:type="gramStart"/>
            <w:r>
              <w:rPr>
                <w:rFonts w:ascii="仿宋_GB2312" w:eastAsia="仿宋_GB2312" w:hAnsi="仿宋_GB2312" w:cs="仿宋_GB2312" w:hint="eastAsia"/>
                <w:color w:val="000000"/>
                <w:sz w:val="24"/>
              </w:rPr>
              <w:t>(公章)</w:t>
            </w:r>
            <w:proofErr w:type="gramEnd"/>
          </w:p>
          <w:p w14:paraId="624C095D" w14:textId="77777777" w:rsidR="00475F6E" w:rsidRDefault="00000000">
            <w:pPr>
              <w:spacing w:before="60" w:after="60"/>
              <w:ind w:firstLineChars="1600" w:firstLine="3840"/>
              <w:rPr>
                <w:rFonts w:ascii="仿宋_GB2312" w:eastAsia="仿宋_GB2312" w:hAnsi="仿宋_GB2312" w:cs="仿宋_GB2312" w:hint="eastAsia"/>
                <w:color w:val="595959"/>
                <w:sz w:val="20"/>
                <w:szCs w:val="20"/>
              </w:rPr>
            </w:pPr>
            <w:proofErr w:type="gramStart"/>
            <w:r>
              <w:rPr>
                <w:rFonts w:ascii="仿宋_GB2312" w:eastAsia="仿宋_GB2312" w:hAnsi="仿宋_GB2312" w:cs="仿宋_GB2312" w:hint="eastAsia"/>
                <w:color w:val="000000"/>
                <w:sz w:val="24"/>
              </w:rPr>
              <w:t xml:space="preserve">年   月    </w:t>
            </w:r>
            <w:proofErr w:type="gramEnd"/>
            <w:r>
              <w:rPr>
                <w:rFonts w:ascii="仿宋_GB2312" w:eastAsia="仿宋_GB2312" w:hAnsi="仿宋_GB2312" w:cs="仿宋_GB2312" w:hint="eastAsia"/>
                <w:color w:val="000000"/>
                <w:sz w:val="24"/>
              </w:rPr>
              <w:t>日</w:t>
            </w:r>
          </w:p>
        </w:tc>
      </w:tr>
    </w:tbl>
    <w:p w14:paraId="79E7A9ED" w14:textId="77777777" w:rsidR="00475F6E" w:rsidRDefault="00000000">
      <w:pPr>
        <w:numPr>
          <w:ilvl w:val="0"/>
          <w:numId w:val="1"/>
        </w:numPr>
        <w:spacing w:after="80" w:line="360" w:lineRule="auto"/>
        <w:rPr>
          <w:rFonts w:ascii="仿宋" w:eastAsia="仿宋" w:hAnsi="仿宋" w:cs="仿宋" w:hint="eastAsia"/>
          <w:b/>
          <w:bCs/>
          <w:sz w:val="28"/>
          <w:szCs w:val="36"/>
        </w:rPr>
      </w:pPr>
      <w:r>
        <w:rPr>
          <w:rFonts w:ascii="仿宋" w:eastAsia="仿宋" w:hAnsi="仿宋" w:cs="仿宋" w:hint="eastAsia"/>
          <w:b/>
          <w:bCs/>
          <w:sz w:val="28"/>
          <w:szCs w:val="36"/>
        </w:rPr>
        <w:t>案例申报模板</w:t>
      </w:r>
    </w:p>
    <w:p w14:paraId="476ED944" w14:textId="77777777" w:rsidR="00475F6E" w:rsidRDefault="00000000">
      <w:pPr>
        <w:spacing w:after="80"/>
        <w:rPr>
          <w:rFonts w:ascii="仿宋" w:eastAsia="仿宋" w:hAnsi="仿宋" w:cs="仿宋" w:hint="eastAsia"/>
          <w:sz w:val="24"/>
          <w:szCs w:val="32"/>
        </w:rPr>
      </w:pPr>
      <w:r>
        <w:rPr>
          <w:rFonts w:ascii="仿宋" w:eastAsia="仿宋" w:hAnsi="仿宋" w:cs="仿宋" w:hint="eastAsia"/>
          <w:b/>
          <w:bCs/>
          <w:sz w:val="24"/>
          <w:szCs w:val="32"/>
        </w:rPr>
        <w:t xml:space="preserve"> </w:t>
      </w:r>
      <w:r>
        <w:rPr>
          <w:rFonts w:ascii="仿宋" w:eastAsia="仿宋" w:hAnsi="仿宋" w:cs="仿宋" w:hint="eastAsia"/>
          <w:sz w:val="24"/>
          <w:szCs w:val="32"/>
        </w:rPr>
        <w:t xml:space="preserve">  1.撰写</w:t>
      </w:r>
      <w:proofErr w:type="gramStart"/>
      <w:r>
        <w:rPr>
          <w:rFonts w:ascii="仿宋" w:eastAsia="仿宋" w:hAnsi="仿宋" w:cs="仿宋" w:hint="eastAsia"/>
          <w:sz w:val="24"/>
          <w:szCs w:val="32"/>
        </w:rPr>
        <w:t>要求:</w:t>
      </w:r>
      <w:proofErr w:type="gramEnd"/>
      <w:r>
        <w:rPr>
          <w:rFonts w:ascii="仿宋" w:eastAsia="仿宋" w:hAnsi="仿宋" w:cs="仿宋" w:hint="eastAsia"/>
          <w:sz w:val="24"/>
          <w:szCs w:val="32"/>
        </w:rPr>
        <w:t>请按照建设背景、设计思路、实施举措、实践成效、反思改进、推广价值等六个部分撰写，字数控制在5000字左右。</w:t>
      </w:r>
    </w:p>
    <w:p w14:paraId="0291DC66" w14:textId="77777777" w:rsidR="00475F6E" w:rsidRDefault="00000000">
      <w:pPr>
        <w:spacing w:after="80"/>
        <w:ind w:firstLineChars="100" w:firstLine="240"/>
        <w:rPr>
          <w:rFonts w:ascii="仿宋" w:eastAsia="仿宋" w:hAnsi="仿宋" w:cs="仿宋" w:hint="eastAsia"/>
          <w:sz w:val="24"/>
          <w:szCs w:val="32"/>
        </w:rPr>
      </w:pPr>
      <w:r>
        <w:rPr>
          <w:rFonts w:ascii="仿宋" w:eastAsia="仿宋" w:hAnsi="仿宋" w:cs="仿宋" w:hint="eastAsia"/>
          <w:sz w:val="24"/>
          <w:szCs w:val="32"/>
        </w:rPr>
        <w:t>2.格式</w:t>
      </w:r>
      <w:proofErr w:type="gramStart"/>
      <w:r>
        <w:rPr>
          <w:rFonts w:ascii="仿宋" w:eastAsia="仿宋" w:hAnsi="仿宋" w:cs="仿宋" w:hint="eastAsia"/>
          <w:sz w:val="24"/>
          <w:szCs w:val="32"/>
        </w:rPr>
        <w:t>要求:</w:t>
      </w:r>
      <w:proofErr w:type="gramEnd"/>
      <w:r>
        <w:rPr>
          <w:rFonts w:ascii="仿宋" w:eastAsia="仿宋" w:hAnsi="仿宋" w:cs="仿宋" w:hint="eastAsia"/>
          <w:sz w:val="24"/>
          <w:szCs w:val="32"/>
        </w:rPr>
        <w:t>案例标题使用黑体三号，一级和二级标题使用宋体四号并加黑，正文使用宋体四号，行距固定值26磅。若有参考文献、注释一律放文后，参考文献格式参照《学术论文编写规则》撰写。</w:t>
      </w:r>
    </w:p>
    <w:p w14:paraId="30C0EE9A" w14:textId="77777777" w:rsidR="00475F6E" w:rsidRDefault="00000000">
      <w:pPr>
        <w:spacing w:after="80" w:line="360" w:lineRule="auto"/>
        <w:ind w:firstLineChars="100" w:firstLine="281"/>
        <w:rPr>
          <w:rFonts w:ascii="仿宋" w:eastAsia="仿宋" w:hAnsi="仿宋" w:cs="仿宋" w:hint="eastAsia"/>
          <w:b/>
          <w:bCs/>
          <w:sz w:val="28"/>
          <w:szCs w:val="36"/>
        </w:rPr>
      </w:pPr>
      <w:r>
        <w:rPr>
          <w:rFonts w:ascii="仿宋" w:eastAsia="仿宋" w:hAnsi="仿宋" w:cs="仿宋" w:hint="eastAsia"/>
          <w:b/>
          <w:bCs/>
          <w:sz w:val="28"/>
          <w:szCs w:val="36"/>
        </w:rPr>
        <w:t>案例模板如下：</w:t>
      </w:r>
    </w:p>
    <w:p w14:paraId="748E509A" w14:textId="77777777" w:rsidR="00475F6E" w:rsidRDefault="00000000">
      <w:pPr>
        <w:spacing w:after="80" w:line="360" w:lineRule="auto"/>
        <w:jc w:val="center"/>
        <w:rPr>
          <w:rFonts w:ascii="仿宋" w:eastAsia="仿宋" w:hAnsi="仿宋" w:cs="仿宋" w:hint="eastAsia"/>
          <w:sz w:val="32"/>
          <w:szCs w:val="32"/>
        </w:rPr>
      </w:pPr>
      <w:r>
        <w:rPr>
          <w:rFonts w:ascii="仿宋" w:eastAsia="仿宋" w:hAnsi="仿宋" w:cs="仿宋" w:hint="eastAsia"/>
          <w:sz w:val="32"/>
          <w:szCs w:val="32"/>
        </w:rPr>
        <w:t>案例标题</w:t>
      </w:r>
    </w:p>
    <w:p w14:paraId="12B71FCE"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t>一、建设背景</w:t>
      </w:r>
    </w:p>
    <w:p w14:paraId="164BDF0E"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2"/>
          <w:szCs w:val="22"/>
        </w:rPr>
      </w:pPr>
      <w:r>
        <w:rPr>
          <w:rFonts w:ascii="仿宋" w:eastAsia="仿宋" w:hAnsi="仿宋" w:cs="仿宋" w:hint="eastAsia"/>
          <w:color w:val="000000"/>
          <w:sz w:val="28"/>
          <w:szCs w:val="28"/>
        </w:rPr>
        <w:t>请对标国家政策要求，聚焦本单位继续教育工作存在的突出问题，阐明开展人工智能赋能继续教育改革的必要性、紧迫性与实践基础，明确案例解决的核心问题。</w:t>
      </w:r>
    </w:p>
    <w:p w14:paraId="77B8DEEB"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t>二、设计思路</w:t>
      </w:r>
    </w:p>
    <w:p w14:paraId="0A4CDE7A"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8"/>
          <w:szCs w:val="28"/>
        </w:rPr>
      </w:pPr>
      <w:r>
        <w:rPr>
          <w:rFonts w:ascii="仿宋" w:eastAsia="仿宋" w:hAnsi="仿宋" w:cs="仿宋" w:hint="eastAsia"/>
          <w:color w:val="000000"/>
          <w:sz w:val="28"/>
          <w:szCs w:val="28"/>
        </w:rPr>
        <w:t>请围绕AI+继续教育融合创新核心目标，阐述本次实践的整体设计思路、核心理念、工作机制等。</w:t>
      </w:r>
    </w:p>
    <w:p w14:paraId="41FFA099"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t>三、实施举措</w:t>
      </w:r>
    </w:p>
    <w:p w14:paraId="06C0E2DB"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4"/>
        </w:rPr>
      </w:pPr>
      <w:r>
        <w:rPr>
          <w:rFonts w:ascii="仿宋" w:eastAsia="仿宋" w:hAnsi="仿宋" w:cs="仿宋" w:hint="eastAsia"/>
          <w:color w:val="000000"/>
          <w:sz w:val="28"/>
          <w:szCs w:val="28"/>
        </w:rPr>
        <w:t>请根据建设经验详细介绍建设路径与落地举措，突出创新性、实操性。</w:t>
      </w:r>
    </w:p>
    <w:p w14:paraId="30CB93CC"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lastRenderedPageBreak/>
        <w:t>四、实践成效</w:t>
      </w:r>
    </w:p>
    <w:p w14:paraId="0CF1C158"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4"/>
        </w:rPr>
      </w:pPr>
      <w:r>
        <w:rPr>
          <w:rFonts w:ascii="仿宋" w:eastAsia="仿宋" w:hAnsi="仿宋" w:cs="仿宋" w:hint="eastAsia"/>
          <w:color w:val="000000"/>
          <w:sz w:val="28"/>
          <w:szCs w:val="28"/>
        </w:rPr>
        <w:t>请从教学提质、管理增效、学员成长、示范辐射、创新成果等维度总结实践成效，可使用平台数据、学员满意度、测评提升、办学效率提升等真实素材，附图表佐证。</w:t>
      </w:r>
    </w:p>
    <w:p w14:paraId="31930458"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t>五、问题改进</w:t>
      </w:r>
    </w:p>
    <w:p w14:paraId="701A605C"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4"/>
        </w:rPr>
      </w:pPr>
      <w:r>
        <w:rPr>
          <w:rFonts w:ascii="仿宋" w:eastAsia="仿宋" w:hAnsi="仿宋" w:cs="仿宋" w:hint="eastAsia"/>
          <w:color w:val="000000"/>
          <w:sz w:val="28"/>
          <w:szCs w:val="28"/>
        </w:rPr>
        <w:t>请客观、精准梳理实践过程中存在的短板与不足，并提出针对性、可落地的下一步改进方案、长效建设机制与优化提升举措。</w:t>
      </w:r>
    </w:p>
    <w:p w14:paraId="3EEF92B2" w14:textId="77777777" w:rsidR="00475F6E" w:rsidRDefault="00000000">
      <w:pPr>
        <w:spacing w:before="60" w:after="60"/>
        <w:ind w:firstLineChars="200" w:firstLine="562"/>
        <w:rPr>
          <w:rFonts w:ascii="仿宋" w:eastAsia="仿宋" w:hAnsi="仿宋" w:cs="仿宋" w:hint="eastAsia"/>
          <w:b/>
          <w:sz w:val="28"/>
          <w:szCs w:val="28"/>
        </w:rPr>
      </w:pPr>
      <w:r>
        <w:rPr>
          <w:rFonts w:ascii="仿宋" w:eastAsia="仿宋" w:hAnsi="仿宋" w:cs="仿宋" w:hint="eastAsia"/>
          <w:b/>
          <w:sz w:val="28"/>
          <w:szCs w:val="28"/>
        </w:rPr>
        <w:t>六、推广价值</w:t>
      </w:r>
    </w:p>
    <w:p w14:paraId="07DB9873" w14:textId="77777777" w:rsidR="00475F6E" w:rsidRDefault="00000000">
      <w:pPr>
        <w:overflowPunct w:val="0"/>
        <w:topLinePunct/>
        <w:spacing w:line="520" w:lineRule="exact"/>
        <w:ind w:firstLineChars="200" w:firstLine="560"/>
        <w:jc w:val="left"/>
        <w:rPr>
          <w:rFonts w:ascii="仿宋" w:eastAsia="仿宋" w:hAnsi="仿宋" w:cs="仿宋" w:hint="eastAsia"/>
          <w:color w:val="000000"/>
          <w:sz w:val="28"/>
          <w:szCs w:val="28"/>
        </w:rPr>
      </w:pPr>
      <w:r>
        <w:rPr>
          <w:rFonts w:ascii="仿宋" w:eastAsia="仿宋" w:hAnsi="仿宋" w:cs="仿宋" w:hint="eastAsia"/>
          <w:color w:val="000000"/>
          <w:sz w:val="28"/>
          <w:szCs w:val="28"/>
        </w:rPr>
        <w:t>请总结本案例在AI赋能继续教育、终身教育数字化转型中的创新亮点，阐明对区域乃至全国继续教育智慧化建设的示范借鉴价值。</w:t>
      </w:r>
    </w:p>
    <w:p w14:paraId="0E7428D4" w14:textId="77777777" w:rsidR="00475F6E" w:rsidRDefault="00475F6E">
      <w:pPr>
        <w:overflowPunct w:val="0"/>
        <w:topLinePunct/>
        <w:spacing w:line="520" w:lineRule="exact"/>
        <w:ind w:firstLineChars="200" w:firstLine="560"/>
        <w:jc w:val="left"/>
        <w:rPr>
          <w:rFonts w:ascii="仿宋" w:eastAsia="仿宋" w:hAnsi="仿宋" w:cs="仿宋" w:hint="eastAsia"/>
          <w:color w:val="000000"/>
          <w:sz w:val="28"/>
          <w:szCs w:val="28"/>
        </w:rPr>
        <w:sectPr w:rsidR="00475F6E" w:rsidSect="00CA6DFF">
          <w:footerReference w:type="default" r:id="rId12"/>
          <w:pgSz w:w="11906" w:h="16838"/>
          <w:pgMar w:top="1440" w:right="1800" w:bottom="1440" w:left="1800" w:header="851" w:footer="994" w:gutter="0"/>
          <w:cols w:space="720"/>
          <w:titlePg/>
          <w:docGrid w:type="lines" w:linePitch="437"/>
        </w:sectPr>
      </w:pPr>
    </w:p>
    <w:p w14:paraId="194F1792" w14:textId="3A55144A" w:rsidR="00475F6E" w:rsidRDefault="00000000">
      <w:pPr>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sz w:val="28"/>
          <w:szCs w:val="28"/>
        </w:rPr>
        <w:lastRenderedPageBreak/>
        <w:t>附件</w:t>
      </w:r>
      <w:r w:rsidR="00CA6DFF">
        <w:rPr>
          <w:rFonts w:ascii="仿宋_GB2312" w:eastAsia="仿宋_GB2312" w:hAnsi="仿宋_GB2312" w:cs="仿宋_GB2312" w:hint="eastAsia"/>
          <w:color w:val="000000" w:themeColor="text1"/>
          <w:sz w:val="28"/>
          <w:szCs w:val="28"/>
        </w:rPr>
        <w:t>3</w:t>
      </w:r>
    </w:p>
    <w:p w14:paraId="0A480B9E" w14:textId="77777777" w:rsidR="00475F6E" w:rsidRDefault="00000000">
      <w:pPr>
        <w:jc w:val="center"/>
        <w:rPr>
          <w:rFonts w:ascii="方正小标宋简体" w:eastAsia="方正小标宋简体" w:hAnsi="方正小标宋简体" w:cs="方正小标宋简体" w:hint="eastAsia"/>
          <w:bCs/>
          <w:sz w:val="30"/>
          <w:szCs w:val="30"/>
        </w:rPr>
      </w:pPr>
      <w:r>
        <w:rPr>
          <w:rFonts w:ascii="方正小标宋简体" w:eastAsia="方正小标宋简体" w:hAnsi="方正小标宋简体" w:cs="方正小标宋简体" w:hint="eastAsia"/>
          <w:color w:val="000000" w:themeColor="text1"/>
          <w:sz w:val="30"/>
          <w:szCs w:val="30"/>
        </w:rPr>
        <w:t>“数智赋能终身教育变革暨高校继续教育协同创新研修班”参训回执表</w:t>
      </w:r>
    </w:p>
    <w:p w14:paraId="08F25C22" w14:textId="77777777" w:rsidR="00475F6E" w:rsidRDefault="00000000">
      <w:pPr>
        <w:ind w:firstLineChars="650" w:firstLine="1370"/>
        <w:jc w:val="right"/>
      </w:pPr>
      <w:r>
        <w:rPr>
          <w:rFonts w:asciiTheme="minorEastAsia" w:hAnsiTheme="minorEastAsia" w:hint="eastAsia"/>
          <w:b/>
          <w:szCs w:val="21"/>
        </w:rPr>
        <w:t>*标注</w:t>
      </w:r>
      <w:r>
        <w:rPr>
          <w:rFonts w:asciiTheme="minorEastAsia" w:hAnsiTheme="minorEastAsia"/>
          <w:b/>
          <w:szCs w:val="21"/>
        </w:rPr>
        <w:t>内容为必填项</w:t>
      </w:r>
    </w:p>
    <w:tbl>
      <w:tblPr>
        <w:tblpPr w:leftFromText="180" w:rightFromText="180" w:vertAnchor="text" w:tblpXSpec="center" w:tblpY="1"/>
        <w:tblOverlap w:val="never"/>
        <w:tblW w:w="14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1465"/>
        <w:gridCol w:w="1525"/>
        <w:gridCol w:w="1669"/>
        <w:gridCol w:w="429"/>
        <w:gridCol w:w="950"/>
        <w:gridCol w:w="326"/>
        <w:gridCol w:w="1483"/>
        <w:gridCol w:w="1727"/>
        <w:gridCol w:w="115"/>
        <w:gridCol w:w="2162"/>
        <w:gridCol w:w="1392"/>
      </w:tblGrid>
      <w:tr w:rsidR="00475F6E" w14:paraId="085864A1" w14:textId="77777777">
        <w:trPr>
          <w:trHeight w:val="311"/>
        </w:trPr>
        <w:tc>
          <w:tcPr>
            <w:tcW w:w="1295" w:type="dxa"/>
            <w:vAlign w:val="center"/>
          </w:tcPr>
          <w:p w14:paraId="54C52C83"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单位名称*</w:t>
            </w:r>
          </w:p>
        </w:tc>
        <w:tc>
          <w:tcPr>
            <w:tcW w:w="5088" w:type="dxa"/>
            <w:gridSpan w:val="4"/>
            <w:vAlign w:val="center"/>
          </w:tcPr>
          <w:p w14:paraId="2B498538" w14:textId="77777777" w:rsidR="00475F6E" w:rsidRDefault="00475F6E">
            <w:pPr>
              <w:jc w:val="center"/>
              <w:rPr>
                <w:rFonts w:ascii="宋体" w:eastAsia="宋体" w:hAnsi="宋体" w:cs="宋体" w:hint="eastAsia"/>
                <w:color w:val="000000" w:themeColor="text1"/>
                <w:szCs w:val="21"/>
              </w:rPr>
            </w:pPr>
          </w:p>
        </w:tc>
        <w:tc>
          <w:tcPr>
            <w:tcW w:w="1276" w:type="dxa"/>
            <w:gridSpan w:val="2"/>
            <w:vAlign w:val="center"/>
          </w:tcPr>
          <w:p w14:paraId="3E8870D6"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经办人*</w:t>
            </w:r>
          </w:p>
        </w:tc>
        <w:tc>
          <w:tcPr>
            <w:tcW w:w="3210" w:type="dxa"/>
            <w:gridSpan w:val="2"/>
            <w:vAlign w:val="center"/>
          </w:tcPr>
          <w:p w14:paraId="135DA420" w14:textId="77777777" w:rsidR="00475F6E" w:rsidRDefault="00475F6E">
            <w:pPr>
              <w:jc w:val="center"/>
              <w:rPr>
                <w:rFonts w:ascii="宋体" w:eastAsia="宋体" w:hAnsi="宋体" w:cs="宋体" w:hint="eastAsia"/>
                <w:color w:val="000000" w:themeColor="text1"/>
                <w:szCs w:val="21"/>
              </w:rPr>
            </w:pPr>
          </w:p>
        </w:tc>
        <w:tc>
          <w:tcPr>
            <w:tcW w:w="2277" w:type="dxa"/>
            <w:gridSpan w:val="2"/>
            <w:vAlign w:val="center"/>
          </w:tcPr>
          <w:p w14:paraId="0A6E2610"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联系电话*</w:t>
            </w:r>
          </w:p>
        </w:tc>
        <w:tc>
          <w:tcPr>
            <w:tcW w:w="1392" w:type="dxa"/>
            <w:vAlign w:val="center"/>
          </w:tcPr>
          <w:p w14:paraId="3EB6DD66" w14:textId="77777777" w:rsidR="00475F6E" w:rsidRDefault="00475F6E">
            <w:pPr>
              <w:rPr>
                <w:rFonts w:ascii="宋体" w:eastAsia="宋体" w:hAnsi="宋体" w:cs="宋体" w:hint="eastAsia"/>
                <w:color w:val="000000" w:themeColor="text1"/>
                <w:szCs w:val="21"/>
              </w:rPr>
            </w:pPr>
          </w:p>
        </w:tc>
      </w:tr>
      <w:tr w:rsidR="00475F6E" w14:paraId="125AAA3D" w14:textId="77777777">
        <w:trPr>
          <w:trHeight w:val="311"/>
        </w:trPr>
        <w:tc>
          <w:tcPr>
            <w:tcW w:w="1295" w:type="dxa"/>
            <w:vAlign w:val="center"/>
          </w:tcPr>
          <w:p w14:paraId="42192E68"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通讯地址*</w:t>
            </w:r>
          </w:p>
        </w:tc>
        <w:tc>
          <w:tcPr>
            <w:tcW w:w="9574" w:type="dxa"/>
            <w:gridSpan w:val="8"/>
            <w:vAlign w:val="center"/>
          </w:tcPr>
          <w:p w14:paraId="5B163547" w14:textId="77777777" w:rsidR="00475F6E" w:rsidRDefault="00475F6E">
            <w:pPr>
              <w:jc w:val="center"/>
              <w:rPr>
                <w:rFonts w:ascii="宋体" w:eastAsia="宋体" w:hAnsi="宋体" w:cs="宋体" w:hint="eastAsia"/>
                <w:color w:val="000000" w:themeColor="text1"/>
                <w:szCs w:val="21"/>
              </w:rPr>
            </w:pPr>
          </w:p>
        </w:tc>
        <w:tc>
          <w:tcPr>
            <w:tcW w:w="2277" w:type="dxa"/>
            <w:gridSpan w:val="2"/>
            <w:vAlign w:val="center"/>
          </w:tcPr>
          <w:p w14:paraId="7E06DB67"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邮政编码</w:t>
            </w:r>
          </w:p>
        </w:tc>
        <w:tc>
          <w:tcPr>
            <w:tcW w:w="1392" w:type="dxa"/>
            <w:vAlign w:val="center"/>
          </w:tcPr>
          <w:p w14:paraId="681BECDC" w14:textId="77777777" w:rsidR="00475F6E" w:rsidRDefault="00475F6E">
            <w:pPr>
              <w:rPr>
                <w:rFonts w:ascii="宋体" w:eastAsia="宋体" w:hAnsi="宋体" w:cs="宋体" w:hint="eastAsia"/>
                <w:color w:val="000000" w:themeColor="text1"/>
                <w:szCs w:val="21"/>
              </w:rPr>
            </w:pPr>
          </w:p>
        </w:tc>
      </w:tr>
      <w:tr w:rsidR="00475F6E" w14:paraId="1957A74E" w14:textId="77777777">
        <w:trPr>
          <w:trHeight w:val="311"/>
        </w:trPr>
        <w:tc>
          <w:tcPr>
            <w:tcW w:w="1295" w:type="dxa"/>
            <w:vAlign w:val="center"/>
          </w:tcPr>
          <w:p w14:paraId="3B41925E"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姓名*</w:t>
            </w:r>
          </w:p>
        </w:tc>
        <w:tc>
          <w:tcPr>
            <w:tcW w:w="1465" w:type="dxa"/>
            <w:vAlign w:val="center"/>
          </w:tcPr>
          <w:p w14:paraId="5D99006E"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身份证号*</w:t>
            </w:r>
          </w:p>
        </w:tc>
        <w:tc>
          <w:tcPr>
            <w:tcW w:w="1525" w:type="dxa"/>
            <w:vAlign w:val="center"/>
          </w:tcPr>
          <w:p w14:paraId="51B26576" w14:textId="77777777" w:rsidR="00475F6E" w:rsidRDefault="00000000">
            <w:pPr>
              <w:ind w:firstLineChars="50" w:firstLine="105"/>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所在单位*</w:t>
            </w:r>
          </w:p>
        </w:tc>
        <w:tc>
          <w:tcPr>
            <w:tcW w:w="1669" w:type="dxa"/>
            <w:vAlign w:val="center"/>
          </w:tcPr>
          <w:p w14:paraId="43EB301E" w14:textId="77777777" w:rsidR="00475F6E" w:rsidRDefault="00000000">
            <w:pPr>
              <w:ind w:firstLineChars="50" w:firstLine="105"/>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职务/职称*</w:t>
            </w:r>
          </w:p>
        </w:tc>
        <w:tc>
          <w:tcPr>
            <w:tcW w:w="1705" w:type="dxa"/>
            <w:gridSpan w:val="3"/>
            <w:vAlign w:val="center"/>
          </w:tcPr>
          <w:p w14:paraId="30A1B6FB" w14:textId="77777777" w:rsidR="00475F6E" w:rsidRDefault="00000000">
            <w:pPr>
              <w:ind w:firstLineChars="50" w:firstLine="105"/>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手机号码*</w:t>
            </w:r>
          </w:p>
        </w:tc>
        <w:tc>
          <w:tcPr>
            <w:tcW w:w="1483" w:type="dxa"/>
            <w:vAlign w:val="center"/>
          </w:tcPr>
          <w:p w14:paraId="46F58AFB"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邮箱*</w:t>
            </w:r>
          </w:p>
        </w:tc>
        <w:tc>
          <w:tcPr>
            <w:tcW w:w="1727" w:type="dxa"/>
            <w:vAlign w:val="center"/>
          </w:tcPr>
          <w:p w14:paraId="54E1AA2E"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发票抬头*</w:t>
            </w:r>
          </w:p>
        </w:tc>
        <w:tc>
          <w:tcPr>
            <w:tcW w:w="2277" w:type="dxa"/>
            <w:gridSpan w:val="2"/>
            <w:vAlign w:val="center"/>
          </w:tcPr>
          <w:p w14:paraId="704A8F3C"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纳税人识别号*</w:t>
            </w:r>
          </w:p>
        </w:tc>
        <w:tc>
          <w:tcPr>
            <w:tcW w:w="1392" w:type="dxa"/>
            <w:vAlign w:val="center"/>
          </w:tcPr>
          <w:p w14:paraId="7765D98B" w14:textId="77777777" w:rsidR="00475F6E" w:rsidRDefault="00000000">
            <w:pPr>
              <w:jc w:val="cente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是否单住*</w:t>
            </w:r>
          </w:p>
        </w:tc>
      </w:tr>
      <w:tr w:rsidR="00475F6E" w14:paraId="72FE1AF0" w14:textId="77777777">
        <w:trPr>
          <w:trHeight w:val="311"/>
        </w:trPr>
        <w:tc>
          <w:tcPr>
            <w:tcW w:w="1295" w:type="dxa"/>
            <w:vAlign w:val="center"/>
          </w:tcPr>
          <w:p w14:paraId="52BA0DE9" w14:textId="77777777" w:rsidR="00475F6E" w:rsidRDefault="00475F6E">
            <w:pPr>
              <w:rPr>
                <w:rFonts w:ascii="宋体" w:eastAsia="宋体" w:hAnsi="宋体" w:cs="宋体" w:hint="eastAsia"/>
                <w:b/>
                <w:color w:val="000000" w:themeColor="text1"/>
                <w:szCs w:val="21"/>
              </w:rPr>
            </w:pPr>
          </w:p>
        </w:tc>
        <w:tc>
          <w:tcPr>
            <w:tcW w:w="1465" w:type="dxa"/>
            <w:vAlign w:val="center"/>
          </w:tcPr>
          <w:p w14:paraId="46B494C9" w14:textId="77777777" w:rsidR="00475F6E" w:rsidRDefault="00475F6E">
            <w:pPr>
              <w:rPr>
                <w:rFonts w:ascii="宋体" w:eastAsia="宋体" w:hAnsi="宋体" w:cs="宋体" w:hint="eastAsia"/>
                <w:b/>
                <w:color w:val="000000" w:themeColor="text1"/>
                <w:szCs w:val="21"/>
              </w:rPr>
            </w:pPr>
          </w:p>
        </w:tc>
        <w:tc>
          <w:tcPr>
            <w:tcW w:w="1525" w:type="dxa"/>
            <w:vAlign w:val="center"/>
          </w:tcPr>
          <w:p w14:paraId="18BCC780" w14:textId="77777777" w:rsidR="00475F6E" w:rsidRDefault="00475F6E">
            <w:pPr>
              <w:ind w:firstLineChars="50" w:firstLine="105"/>
              <w:rPr>
                <w:rFonts w:ascii="宋体" w:eastAsia="宋体" w:hAnsi="宋体" w:cs="宋体" w:hint="eastAsia"/>
                <w:b/>
                <w:color w:val="000000" w:themeColor="text1"/>
                <w:szCs w:val="21"/>
              </w:rPr>
            </w:pPr>
          </w:p>
        </w:tc>
        <w:tc>
          <w:tcPr>
            <w:tcW w:w="1669" w:type="dxa"/>
            <w:vAlign w:val="center"/>
          </w:tcPr>
          <w:p w14:paraId="1D3E433B" w14:textId="77777777" w:rsidR="00475F6E" w:rsidRDefault="00475F6E">
            <w:pPr>
              <w:ind w:firstLineChars="50" w:firstLine="105"/>
              <w:rPr>
                <w:rFonts w:ascii="宋体" w:eastAsia="宋体" w:hAnsi="宋体" w:cs="宋体" w:hint="eastAsia"/>
                <w:b/>
                <w:color w:val="000000" w:themeColor="text1"/>
                <w:szCs w:val="21"/>
              </w:rPr>
            </w:pPr>
          </w:p>
        </w:tc>
        <w:tc>
          <w:tcPr>
            <w:tcW w:w="1705" w:type="dxa"/>
            <w:gridSpan w:val="3"/>
            <w:vAlign w:val="center"/>
          </w:tcPr>
          <w:p w14:paraId="78A5FE14" w14:textId="77777777" w:rsidR="00475F6E" w:rsidRDefault="00475F6E">
            <w:pPr>
              <w:ind w:firstLineChars="50" w:firstLine="105"/>
              <w:rPr>
                <w:rFonts w:ascii="宋体" w:eastAsia="宋体" w:hAnsi="宋体" w:cs="宋体" w:hint="eastAsia"/>
                <w:b/>
                <w:color w:val="000000" w:themeColor="text1"/>
                <w:szCs w:val="21"/>
              </w:rPr>
            </w:pPr>
          </w:p>
        </w:tc>
        <w:tc>
          <w:tcPr>
            <w:tcW w:w="1483" w:type="dxa"/>
            <w:vAlign w:val="center"/>
          </w:tcPr>
          <w:p w14:paraId="131148B1" w14:textId="77777777" w:rsidR="00475F6E" w:rsidRDefault="00475F6E">
            <w:pPr>
              <w:rPr>
                <w:rFonts w:ascii="宋体" w:eastAsia="宋体" w:hAnsi="宋体" w:cs="宋体" w:hint="eastAsia"/>
                <w:b/>
                <w:color w:val="000000" w:themeColor="text1"/>
                <w:szCs w:val="21"/>
              </w:rPr>
            </w:pPr>
          </w:p>
        </w:tc>
        <w:tc>
          <w:tcPr>
            <w:tcW w:w="1727" w:type="dxa"/>
            <w:vAlign w:val="center"/>
          </w:tcPr>
          <w:p w14:paraId="191E78DB" w14:textId="77777777" w:rsidR="00475F6E" w:rsidRDefault="00475F6E">
            <w:pPr>
              <w:rPr>
                <w:rFonts w:ascii="宋体" w:eastAsia="宋体" w:hAnsi="宋体" w:cs="宋体" w:hint="eastAsia"/>
                <w:b/>
                <w:color w:val="000000" w:themeColor="text1"/>
                <w:szCs w:val="21"/>
              </w:rPr>
            </w:pPr>
          </w:p>
        </w:tc>
        <w:tc>
          <w:tcPr>
            <w:tcW w:w="2277" w:type="dxa"/>
            <w:gridSpan w:val="2"/>
            <w:vAlign w:val="center"/>
          </w:tcPr>
          <w:p w14:paraId="410F3922" w14:textId="77777777" w:rsidR="00475F6E" w:rsidRDefault="00475F6E">
            <w:pPr>
              <w:rPr>
                <w:rFonts w:ascii="宋体" w:eastAsia="宋体" w:hAnsi="宋体" w:cs="宋体" w:hint="eastAsia"/>
                <w:b/>
                <w:color w:val="000000" w:themeColor="text1"/>
                <w:szCs w:val="21"/>
              </w:rPr>
            </w:pPr>
          </w:p>
        </w:tc>
        <w:tc>
          <w:tcPr>
            <w:tcW w:w="1392" w:type="dxa"/>
            <w:vAlign w:val="center"/>
          </w:tcPr>
          <w:p w14:paraId="000FA373" w14:textId="77777777" w:rsidR="00475F6E" w:rsidRDefault="00475F6E">
            <w:pPr>
              <w:rPr>
                <w:rFonts w:ascii="宋体" w:eastAsia="宋体" w:hAnsi="宋体" w:cs="宋体" w:hint="eastAsia"/>
                <w:b/>
                <w:color w:val="000000" w:themeColor="text1"/>
                <w:szCs w:val="21"/>
              </w:rPr>
            </w:pPr>
          </w:p>
        </w:tc>
      </w:tr>
      <w:tr w:rsidR="00475F6E" w14:paraId="3DE773B9" w14:textId="77777777">
        <w:trPr>
          <w:trHeight w:val="311"/>
        </w:trPr>
        <w:tc>
          <w:tcPr>
            <w:tcW w:w="1295" w:type="dxa"/>
            <w:vAlign w:val="center"/>
          </w:tcPr>
          <w:p w14:paraId="195C50D1" w14:textId="77777777" w:rsidR="00475F6E" w:rsidRDefault="00475F6E">
            <w:pPr>
              <w:rPr>
                <w:rFonts w:ascii="宋体" w:eastAsia="宋体" w:hAnsi="宋体" w:cs="宋体" w:hint="eastAsia"/>
                <w:b/>
                <w:color w:val="000000" w:themeColor="text1"/>
                <w:szCs w:val="21"/>
              </w:rPr>
            </w:pPr>
          </w:p>
        </w:tc>
        <w:tc>
          <w:tcPr>
            <w:tcW w:w="1465" w:type="dxa"/>
            <w:vAlign w:val="center"/>
          </w:tcPr>
          <w:p w14:paraId="05952B22" w14:textId="77777777" w:rsidR="00475F6E" w:rsidRDefault="00475F6E">
            <w:pPr>
              <w:rPr>
                <w:rFonts w:ascii="宋体" w:eastAsia="宋体" w:hAnsi="宋体" w:cs="宋体" w:hint="eastAsia"/>
                <w:b/>
                <w:color w:val="000000" w:themeColor="text1"/>
                <w:szCs w:val="21"/>
              </w:rPr>
            </w:pPr>
          </w:p>
        </w:tc>
        <w:tc>
          <w:tcPr>
            <w:tcW w:w="1525" w:type="dxa"/>
            <w:vAlign w:val="center"/>
          </w:tcPr>
          <w:p w14:paraId="46A47C96" w14:textId="77777777" w:rsidR="00475F6E" w:rsidRDefault="00475F6E">
            <w:pPr>
              <w:ind w:firstLineChars="50" w:firstLine="105"/>
              <w:rPr>
                <w:rFonts w:ascii="宋体" w:eastAsia="宋体" w:hAnsi="宋体" w:cs="宋体" w:hint="eastAsia"/>
                <w:b/>
                <w:color w:val="000000" w:themeColor="text1"/>
                <w:szCs w:val="21"/>
              </w:rPr>
            </w:pPr>
          </w:p>
        </w:tc>
        <w:tc>
          <w:tcPr>
            <w:tcW w:w="1669" w:type="dxa"/>
            <w:vAlign w:val="center"/>
          </w:tcPr>
          <w:p w14:paraId="2F4C5A0A" w14:textId="77777777" w:rsidR="00475F6E" w:rsidRDefault="00475F6E">
            <w:pPr>
              <w:ind w:firstLineChars="50" w:firstLine="105"/>
              <w:rPr>
                <w:rFonts w:ascii="宋体" w:eastAsia="宋体" w:hAnsi="宋体" w:cs="宋体" w:hint="eastAsia"/>
                <w:b/>
                <w:color w:val="000000" w:themeColor="text1"/>
                <w:szCs w:val="21"/>
              </w:rPr>
            </w:pPr>
          </w:p>
        </w:tc>
        <w:tc>
          <w:tcPr>
            <w:tcW w:w="1705" w:type="dxa"/>
            <w:gridSpan w:val="3"/>
            <w:vAlign w:val="center"/>
          </w:tcPr>
          <w:p w14:paraId="1F26F96B" w14:textId="77777777" w:rsidR="00475F6E" w:rsidRDefault="00475F6E">
            <w:pPr>
              <w:ind w:firstLineChars="50" w:firstLine="105"/>
              <w:rPr>
                <w:rFonts w:ascii="宋体" w:eastAsia="宋体" w:hAnsi="宋体" w:cs="宋体" w:hint="eastAsia"/>
                <w:b/>
                <w:color w:val="000000" w:themeColor="text1"/>
                <w:szCs w:val="21"/>
              </w:rPr>
            </w:pPr>
          </w:p>
        </w:tc>
        <w:tc>
          <w:tcPr>
            <w:tcW w:w="1483" w:type="dxa"/>
            <w:vAlign w:val="center"/>
          </w:tcPr>
          <w:p w14:paraId="353B31CC" w14:textId="77777777" w:rsidR="00475F6E" w:rsidRDefault="00475F6E">
            <w:pPr>
              <w:rPr>
                <w:rFonts w:ascii="宋体" w:eastAsia="宋体" w:hAnsi="宋体" w:cs="宋体" w:hint="eastAsia"/>
                <w:b/>
                <w:color w:val="000000" w:themeColor="text1"/>
                <w:szCs w:val="21"/>
              </w:rPr>
            </w:pPr>
          </w:p>
        </w:tc>
        <w:tc>
          <w:tcPr>
            <w:tcW w:w="1727" w:type="dxa"/>
            <w:vAlign w:val="center"/>
          </w:tcPr>
          <w:p w14:paraId="3AF2343B" w14:textId="77777777" w:rsidR="00475F6E" w:rsidRDefault="00475F6E">
            <w:pPr>
              <w:rPr>
                <w:rFonts w:ascii="宋体" w:eastAsia="宋体" w:hAnsi="宋体" w:cs="宋体" w:hint="eastAsia"/>
                <w:b/>
                <w:color w:val="000000" w:themeColor="text1"/>
                <w:szCs w:val="21"/>
              </w:rPr>
            </w:pPr>
          </w:p>
        </w:tc>
        <w:tc>
          <w:tcPr>
            <w:tcW w:w="2277" w:type="dxa"/>
            <w:gridSpan w:val="2"/>
            <w:vAlign w:val="center"/>
          </w:tcPr>
          <w:p w14:paraId="78CA7C18" w14:textId="77777777" w:rsidR="00475F6E" w:rsidRDefault="00475F6E">
            <w:pPr>
              <w:rPr>
                <w:rFonts w:ascii="宋体" w:eastAsia="宋体" w:hAnsi="宋体" w:cs="宋体" w:hint="eastAsia"/>
                <w:b/>
                <w:color w:val="000000" w:themeColor="text1"/>
                <w:szCs w:val="21"/>
              </w:rPr>
            </w:pPr>
          </w:p>
        </w:tc>
        <w:tc>
          <w:tcPr>
            <w:tcW w:w="1392" w:type="dxa"/>
            <w:vAlign w:val="center"/>
          </w:tcPr>
          <w:p w14:paraId="0B079B8F" w14:textId="77777777" w:rsidR="00475F6E" w:rsidRDefault="00475F6E">
            <w:pPr>
              <w:rPr>
                <w:rFonts w:ascii="宋体" w:eastAsia="宋体" w:hAnsi="宋体" w:cs="宋体" w:hint="eastAsia"/>
                <w:b/>
                <w:color w:val="000000" w:themeColor="text1"/>
                <w:szCs w:val="21"/>
              </w:rPr>
            </w:pPr>
          </w:p>
        </w:tc>
      </w:tr>
      <w:tr w:rsidR="00475F6E" w14:paraId="72709954" w14:textId="77777777">
        <w:trPr>
          <w:trHeight w:val="2037"/>
        </w:trPr>
        <w:tc>
          <w:tcPr>
            <w:tcW w:w="1295" w:type="dxa"/>
            <w:vAlign w:val="center"/>
          </w:tcPr>
          <w:p w14:paraId="734F5194" w14:textId="77777777" w:rsidR="00475F6E" w:rsidRDefault="00000000">
            <w:pP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参训情况</w:t>
            </w:r>
          </w:p>
        </w:tc>
        <w:tc>
          <w:tcPr>
            <w:tcW w:w="13243" w:type="dxa"/>
            <w:gridSpan w:val="11"/>
            <w:vAlign w:val="center"/>
          </w:tcPr>
          <w:p w14:paraId="44F97EA5" w14:textId="77777777" w:rsidR="00475F6E" w:rsidRDefault="00000000">
            <w:pPr>
              <w:spacing w:line="320" w:lineRule="exact"/>
              <w:ind w:firstLineChars="200" w:firstLine="422"/>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本单位是如下项目单位：</w:t>
            </w:r>
          </w:p>
          <w:p w14:paraId="327C5EBA" w14:textId="77777777" w:rsidR="00475F6E" w:rsidRDefault="00000000">
            <w:pPr>
              <w:spacing w:line="320" w:lineRule="exact"/>
              <w:ind w:firstLineChars="200" w:firstLine="420"/>
              <w:rPr>
                <w:rFonts w:ascii="宋体" w:eastAsia="宋体" w:hAnsi="宋体" w:cs="宋体" w:hint="eastAsia"/>
                <w:bCs/>
                <w:color w:val="000000" w:themeColor="text1"/>
                <w:szCs w:val="21"/>
              </w:rPr>
            </w:pP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“人工智能通识教育试点建设项目”试点单位          </w:t>
            </w: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“职业院校服务全民终身学习项目”第一二三批实验校</w:t>
            </w:r>
          </w:p>
          <w:p w14:paraId="684AD6CA" w14:textId="77777777" w:rsidR="00475F6E" w:rsidRDefault="00000000">
            <w:pPr>
              <w:spacing w:line="320" w:lineRule="exact"/>
              <w:ind w:firstLineChars="200" w:firstLine="420"/>
              <w:rPr>
                <w:rFonts w:ascii="宋体" w:eastAsia="宋体" w:hAnsi="宋体" w:cs="宋体" w:hint="eastAsia"/>
                <w:bCs/>
                <w:color w:val="000000" w:themeColor="text1"/>
                <w:szCs w:val="21"/>
              </w:rPr>
            </w:pP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“继续教育发展共同体项目”第一二批实验校          </w:t>
            </w: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“共建职业体验教育基地项目”实验校  </w:t>
            </w:r>
          </w:p>
          <w:p w14:paraId="1A1EFFB1" w14:textId="77777777" w:rsidR="00475F6E" w:rsidRDefault="00000000">
            <w:pPr>
              <w:spacing w:line="320" w:lineRule="exact"/>
              <w:ind w:firstLineChars="200" w:firstLine="420"/>
              <w:rPr>
                <w:rFonts w:ascii="宋体" w:eastAsia="宋体" w:hAnsi="宋体" w:cs="宋体" w:hint="eastAsia"/>
                <w:bCs/>
                <w:color w:val="000000" w:themeColor="text1"/>
                <w:szCs w:val="21"/>
              </w:rPr>
            </w:pP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“人工教育/智能+家庭老年教育智能体”共建试点单位  </w:t>
            </w: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“人工智能+家庭教育/老年教育”课题立项单位</w:t>
            </w:r>
          </w:p>
          <w:p w14:paraId="3243E9E4" w14:textId="77777777" w:rsidR="00475F6E" w:rsidRDefault="00000000">
            <w:pPr>
              <w:spacing w:line="320" w:lineRule="exact"/>
              <w:ind w:firstLineChars="200" w:firstLine="420"/>
              <w:rPr>
                <w:rFonts w:ascii="宋体" w:eastAsia="宋体" w:hAnsi="宋体" w:cs="宋体" w:hint="eastAsia"/>
                <w:bCs/>
                <w:color w:val="000000" w:themeColor="text1"/>
                <w:szCs w:val="21"/>
              </w:rPr>
            </w:pPr>
            <w:r>
              <w:rPr>
                <w:rFonts w:ascii="宋体" w:eastAsia="宋体" w:hAnsi="宋体" w:cs="宋体" w:hint="eastAsia"/>
                <w:bCs/>
                <w:color w:val="000000" w:themeColor="text1"/>
                <w:szCs w:val="21"/>
              </w:rPr>
              <w:sym w:font="Wingdings 2" w:char="00A3"/>
            </w:r>
            <w:r>
              <w:rPr>
                <w:rFonts w:ascii="宋体" w:eastAsia="宋体" w:hAnsi="宋体" w:cs="宋体" w:hint="eastAsia"/>
                <w:bCs/>
                <w:color w:val="000000" w:themeColor="text1"/>
                <w:szCs w:val="21"/>
              </w:rPr>
              <w:t xml:space="preserve"> 其他：_____________</w:t>
            </w:r>
          </w:p>
        </w:tc>
      </w:tr>
      <w:tr w:rsidR="00475F6E" w14:paraId="23E2D7BD" w14:textId="77777777">
        <w:trPr>
          <w:trHeight w:val="407"/>
        </w:trPr>
        <w:tc>
          <w:tcPr>
            <w:tcW w:w="1295" w:type="dxa"/>
            <w:vAlign w:val="center"/>
          </w:tcPr>
          <w:p w14:paraId="64B732FC" w14:textId="77777777" w:rsidR="00475F6E" w:rsidRDefault="00000000">
            <w:pP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发票项目*</w:t>
            </w:r>
          </w:p>
        </w:tc>
        <w:tc>
          <w:tcPr>
            <w:tcW w:w="13243" w:type="dxa"/>
            <w:gridSpan w:val="11"/>
            <w:vAlign w:val="center"/>
          </w:tcPr>
          <w:p w14:paraId="632BD6F8" w14:textId="77777777" w:rsidR="00475F6E" w:rsidRDefault="00000000">
            <w:pPr>
              <w:ind w:firstLineChars="1100" w:firstLine="2319"/>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sym w:font="Wingdings 2" w:char="00A3"/>
            </w:r>
            <w:r>
              <w:rPr>
                <w:rFonts w:ascii="宋体" w:eastAsia="宋体" w:hAnsi="宋体" w:cs="宋体" w:hint="eastAsia"/>
                <w:b/>
                <w:color w:val="000000" w:themeColor="text1"/>
                <w:szCs w:val="21"/>
              </w:rPr>
              <w:t xml:space="preserve"> 会务费         </w:t>
            </w:r>
            <w:r>
              <w:rPr>
                <w:rFonts w:ascii="宋体" w:eastAsia="宋体" w:hAnsi="宋体" w:cs="宋体" w:hint="eastAsia"/>
                <w:b/>
                <w:color w:val="000000" w:themeColor="text1"/>
                <w:szCs w:val="21"/>
              </w:rPr>
              <w:sym w:font="Wingdings 2" w:char="00A3"/>
            </w:r>
            <w:r>
              <w:rPr>
                <w:rFonts w:ascii="宋体" w:eastAsia="宋体" w:hAnsi="宋体" w:cs="宋体" w:hint="eastAsia"/>
                <w:b/>
                <w:color w:val="000000" w:themeColor="text1"/>
                <w:szCs w:val="21"/>
              </w:rPr>
              <w:t xml:space="preserve"> </w:t>
            </w:r>
            <w:proofErr w:type="gramStart"/>
            <w:r>
              <w:rPr>
                <w:rFonts w:ascii="宋体" w:eastAsia="宋体" w:hAnsi="宋体" w:cs="宋体" w:hint="eastAsia"/>
                <w:b/>
                <w:color w:val="000000" w:themeColor="text1"/>
                <w:szCs w:val="21"/>
              </w:rPr>
              <w:t>培训费  （</w:t>
            </w:r>
            <w:proofErr w:type="gramEnd"/>
            <w:r>
              <w:rPr>
                <w:rFonts w:ascii="宋体" w:eastAsia="宋体" w:hAnsi="宋体" w:cs="宋体" w:hint="eastAsia"/>
                <w:b/>
                <w:color w:val="000000" w:themeColor="text1"/>
                <w:szCs w:val="21"/>
              </w:rPr>
              <w:t>二选一）</w:t>
            </w:r>
          </w:p>
        </w:tc>
      </w:tr>
      <w:tr w:rsidR="00475F6E" w14:paraId="68651130" w14:textId="77777777">
        <w:trPr>
          <w:trHeight w:val="906"/>
        </w:trPr>
        <w:tc>
          <w:tcPr>
            <w:tcW w:w="1295" w:type="dxa"/>
            <w:vAlign w:val="center"/>
          </w:tcPr>
          <w:p w14:paraId="507B39DD" w14:textId="77777777" w:rsidR="00475F6E" w:rsidRDefault="00000000">
            <w:pP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友情提示</w:t>
            </w:r>
          </w:p>
        </w:tc>
        <w:tc>
          <w:tcPr>
            <w:tcW w:w="13243" w:type="dxa"/>
            <w:gridSpan w:val="11"/>
            <w:vAlign w:val="center"/>
          </w:tcPr>
          <w:p w14:paraId="2267A2B6" w14:textId="77777777" w:rsidR="00475F6E" w:rsidRDefault="00000000">
            <w:pPr>
              <w:pStyle w:val="ad"/>
              <w:numPr>
                <w:ilvl w:val="0"/>
                <w:numId w:val="2"/>
              </w:numPr>
              <w:spacing w:before="0" w:beforeAutospacing="0" w:after="0" w:afterAutospacing="0"/>
              <w:ind w:firstLineChars="0"/>
              <w:jc w:val="both"/>
              <w:rPr>
                <w:rFonts w:ascii="宋体" w:eastAsia="宋体" w:hAnsi="宋体" w:cs="宋体" w:hint="eastAsia"/>
                <w:color w:val="000000" w:themeColor="text1"/>
                <w:szCs w:val="21"/>
              </w:rPr>
            </w:pPr>
            <w:r>
              <w:rPr>
                <w:rFonts w:ascii="宋体" w:eastAsia="宋体" w:hAnsi="宋体" w:cs="宋体" w:hint="eastAsia"/>
                <w:color w:val="000000" w:themeColor="text1"/>
                <w:szCs w:val="21"/>
              </w:rPr>
              <w:t>如参训人员较多，请自行绘制表格后按照以上格式填写。请各位学员自行安排返程时间，如需要帮助请与会务组电话或微信联系。</w:t>
            </w:r>
          </w:p>
          <w:p w14:paraId="7CD9E845" w14:textId="77777777" w:rsidR="00475F6E" w:rsidRDefault="00000000">
            <w:pPr>
              <w:pStyle w:val="ad"/>
              <w:numPr>
                <w:ilvl w:val="0"/>
                <w:numId w:val="2"/>
              </w:numPr>
              <w:spacing w:before="0" w:beforeAutospacing="0" w:after="0" w:afterAutospacing="0"/>
              <w:ind w:firstLineChars="0"/>
              <w:jc w:val="both"/>
              <w:rPr>
                <w:rFonts w:ascii="宋体" w:eastAsia="宋体" w:hAnsi="宋体" w:cs="宋体" w:hint="eastAsia"/>
                <w:color w:val="000000" w:themeColor="text1"/>
                <w:szCs w:val="21"/>
              </w:rPr>
            </w:pPr>
            <w:r>
              <w:rPr>
                <w:rFonts w:ascii="宋体" w:eastAsia="宋体" w:hAnsi="宋体" w:cs="宋体" w:hint="eastAsia"/>
                <w:color w:val="000000" w:themeColor="text1"/>
                <w:szCs w:val="21"/>
              </w:rPr>
              <w:t>提前电汇会务费的，报名时请携带汇款凭证复印件。发票抬头请正确填写，要求填纳税人识别号。</w:t>
            </w:r>
          </w:p>
          <w:p w14:paraId="4EB09C32" w14:textId="77777777" w:rsidR="00475F6E" w:rsidRDefault="00000000">
            <w:pPr>
              <w:pStyle w:val="ad"/>
              <w:numPr>
                <w:ilvl w:val="0"/>
                <w:numId w:val="2"/>
              </w:numPr>
              <w:spacing w:before="0" w:beforeAutospacing="0" w:after="0" w:afterAutospacing="0"/>
              <w:ind w:firstLineChars="0"/>
              <w:jc w:val="both"/>
              <w:rPr>
                <w:rFonts w:ascii="宋体" w:eastAsia="宋体" w:hAnsi="宋体" w:cs="宋体" w:hint="eastAsia"/>
                <w:color w:val="000000" w:themeColor="text1"/>
                <w:szCs w:val="21"/>
              </w:rPr>
            </w:pPr>
            <w:r>
              <w:rPr>
                <w:rFonts w:ascii="宋体" w:eastAsia="宋体" w:hAnsi="宋体" w:cs="宋体" w:hint="eastAsia"/>
                <w:color w:val="000000" w:themeColor="text1"/>
                <w:szCs w:val="21"/>
              </w:rPr>
              <w:t>各位学员于报到当日务必携带二寸免冠正面证件照（证件照反面须写明</w:t>
            </w:r>
            <w:proofErr w:type="gramStart"/>
            <w:r>
              <w:rPr>
                <w:rFonts w:ascii="宋体" w:eastAsia="宋体" w:hAnsi="宋体" w:cs="宋体" w:hint="eastAsia"/>
                <w:color w:val="000000" w:themeColor="text1"/>
                <w:szCs w:val="21"/>
              </w:rPr>
              <w:t>单位＋</w:t>
            </w:r>
            <w:proofErr w:type="gramEnd"/>
            <w:r>
              <w:rPr>
                <w:rFonts w:ascii="宋体" w:eastAsia="宋体" w:hAnsi="宋体" w:cs="宋体" w:hint="eastAsia"/>
                <w:color w:val="000000" w:themeColor="text1"/>
                <w:szCs w:val="21"/>
              </w:rPr>
              <w:t>姓名）以用于制作培训结业证书。</w:t>
            </w:r>
          </w:p>
        </w:tc>
      </w:tr>
      <w:tr w:rsidR="00475F6E" w14:paraId="5ABCB307" w14:textId="77777777">
        <w:trPr>
          <w:trHeight w:val="727"/>
        </w:trPr>
        <w:tc>
          <w:tcPr>
            <w:tcW w:w="1295" w:type="dxa"/>
            <w:vAlign w:val="center"/>
          </w:tcPr>
          <w:p w14:paraId="08515547" w14:textId="77777777" w:rsidR="00475F6E" w:rsidRDefault="00000000">
            <w:pP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收费信息</w:t>
            </w:r>
          </w:p>
        </w:tc>
        <w:tc>
          <w:tcPr>
            <w:tcW w:w="2990" w:type="dxa"/>
            <w:gridSpan w:val="2"/>
            <w:vAlign w:val="center"/>
          </w:tcPr>
          <w:p w14:paraId="33413B6B" w14:textId="77777777" w:rsidR="00475F6E" w:rsidRDefault="00000000">
            <w:pPr>
              <w:rPr>
                <w:rFonts w:ascii="宋体" w:eastAsia="宋体" w:hAnsi="宋体" w:cs="宋体" w:hint="eastAsia"/>
                <w:color w:val="000000" w:themeColor="text1"/>
                <w:szCs w:val="21"/>
              </w:rPr>
            </w:pPr>
            <w:r>
              <w:rPr>
                <w:rFonts w:ascii="宋体" w:eastAsia="宋体" w:hAnsi="宋体" w:cs="宋体" w:hint="eastAsia"/>
                <w:color w:val="000000" w:themeColor="text1"/>
                <w:szCs w:val="21"/>
              </w:rPr>
              <w:t>账户名称：中国成人教育协会</w:t>
            </w:r>
          </w:p>
        </w:tc>
        <w:tc>
          <w:tcPr>
            <w:tcW w:w="3048" w:type="dxa"/>
            <w:gridSpan w:val="3"/>
            <w:vAlign w:val="center"/>
          </w:tcPr>
          <w:p w14:paraId="68913B4E" w14:textId="77777777" w:rsidR="00475F6E" w:rsidRDefault="00000000">
            <w:pPr>
              <w:rPr>
                <w:rFonts w:ascii="宋体" w:eastAsia="宋体" w:hAnsi="宋体" w:cs="宋体" w:hint="eastAsia"/>
                <w:color w:val="000000" w:themeColor="text1"/>
                <w:szCs w:val="21"/>
              </w:rPr>
            </w:pPr>
            <w:r>
              <w:rPr>
                <w:rFonts w:ascii="宋体" w:eastAsia="宋体" w:hAnsi="宋体" w:cs="宋体" w:hint="eastAsia"/>
                <w:color w:val="000000" w:themeColor="text1"/>
                <w:szCs w:val="21"/>
              </w:rPr>
              <w:t>开户银行：中国工商银行北京德外支行</w:t>
            </w:r>
          </w:p>
          <w:p w14:paraId="269D0B76" w14:textId="77777777" w:rsidR="00475F6E" w:rsidRDefault="00000000">
            <w:pPr>
              <w:rPr>
                <w:rFonts w:ascii="宋体" w:eastAsia="宋体" w:hAnsi="宋体" w:cs="宋体" w:hint="eastAsia"/>
                <w:color w:val="000000" w:themeColor="text1"/>
                <w:szCs w:val="21"/>
              </w:rPr>
            </w:pPr>
            <w:proofErr w:type="gramStart"/>
            <w:r>
              <w:rPr>
                <w:rFonts w:ascii="宋体" w:eastAsia="宋体" w:hAnsi="宋体" w:cs="宋体" w:hint="eastAsia"/>
                <w:color w:val="000000" w:themeColor="text1"/>
                <w:szCs w:val="21"/>
              </w:rPr>
              <w:t>行    号</w:t>
            </w:r>
            <w:proofErr w:type="gramEnd"/>
            <w:r>
              <w:rPr>
                <w:rFonts w:ascii="宋体" w:eastAsia="宋体" w:hAnsi="宋体" w:cs="宋体" w:hint="eastAsia"/>
                <w:color w:val="000000" w:themeColor="text1"/>
                <w:szCs w:val="21"/>
              </w:rPr>
              <w:t>：1021 0000 0136</w:t>
            </w:r>
          </w:p>
        </w:tc>
        <w:tc>
          <w:tcPr>
            <w:tcW w:w="3651" w:type="dxa"/>
            <w:gridSpan w:val="4"/>
            <w:vAlign w:val="center"/>
          </w:tcPr>
          <w:p w14:paraId="71CD6576" w14:textId="77777777" w:rsidR="00475F6E" w:rsidRDefault="00000000">
            <w:pPr>
              <w:rPr>
                <w:rFonts w:ascii="宋体" w:eastAsia="宋体" w:hAnsi="宋体" w:cs="宋体" w:hint="eastAsia"/>
                <w:color w:val="000000" w:themeColor="text1"/>
                <w:szCs w:val="21"/>
              </w:rPr>
            </w:pPr>
            <w:r>
              <w:rPr>
                <w:rFonts w:ascii="宋体" w:eastAsia="宋体" w:hAnsi="宋体" w:cs="宋体" w:hint="eastAsia"/>
                <w:color w:val="000000" w:themeColor="text1"/>
                <w:szCs w:val="21"/>
              </w:rPr>
              <w:t>银行账号：0200 0013 0902 0242 467</w:t>
            </w:r>
          </w:p>
        </w:tc>
        <w:tc>
          <w:tcPr>
            <w:tcW w:w="3554" w:type="dxa"/>
            <w:gridSpan w:val="2"/>
            <w:vAlign w:val="center"/>
          </w:tcPr>
          <w:p w14:paraId="6FBA5786" w14:textId="77777777" w:rsidR="00475F6E" w:rsidRDefault="00000000">
            <w:pPr>
              <w:rPr>
                <w:rFonts w:ascii="宋体" w:eastAsia="宋体" w:hAnsi="宋体" w:cs="宋体" w:hint="eastAsia"/>
                <w:b/>
                <w:color w:val="000000" w:themeColor="text1"/>
                <w:szCs w:val="21"/>
              </w:rPr>
            </w:pPr>
            <w:r>
              <w:rPr>
                <w:rFonts w:ascii="宋体" w:eastAsia="宋体" w:hAnsi="宋体" w:cs="宋体" w:hint="eastAsia"/>
                <w:b/>
                <w:color w:val="000000" w:themeColor="text1"/>
                <w:szCs w:val="21"/>
              </w:rPr>
              <w:t>汇款时务必标注：</w:t>
            </w:r>
            <w:r>
              <w:rPr>
                <w:rFonts w:ascii="宋体" w:eastAsia="宋体" w:hAnsi="宋体" w:cs="宋体" w:hint="eastAsia"/>
                <w:color w:val="000000" w:themeColor="text1"/>
                <w:szCs w:val="21"/>
              </w:rPr>
              <w:t>“数智赋能终身教育变革暨高校继续教育协同创新研修班”</w:t>
            </w:r>
          </w:p>
        </w:tc>
      </w:tr>
    </w:tbl>
    <w:p w14:paraId="142CFD6B" w14:textId="77777777" w:rsidR="00475F6E" w:rsidRDefault="00475F6E">
      <w:pPr>
        <w:rPr>
          <w:rFonts w:ascii="仿宋_GB2312" w:eastAsia="仿宋_GB2312" w:hAnsi="仿宋_GB2312" w:cs="仿宋_GB2312" w:hint="eastAsia"/>
          <w:color w:val="000000" w:themeColor="text1"/>
          <w:sz w:val="22"/>
          <w:szCs w:val="22"/>
        </w:rPr>
      </w:pPr>
    </w:p>
    <w:sectPr w:rsidR="00475F6E">
      <w:footerReference w:type="default" r:id="rId13"/>
      <w:pgSz w:w="16838" w:h="11906" w:orient="landscape"/>
      <w:pgMar w:top="1800" w:right="1440" w:bottom="1800" w:left="1440" w:header="851" w:footer="994"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A3DC" w14:textId="77777777" w:rsidR="00DD62A1" w:rsidRDefault="00DD62A1">
      <w:r>
        <w:separator/>
      </w:r>
    </w:p>
  </w:endnote>
  <w:endnote w:type="continuationSeparator" w:id="0">
    <w:p w14:paraId="02CFA4A3" w14:textId="77777777" w:rsidR="00DD62A1" w:rsidRDefault="00DD6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0985E714-0DF6-4548-ACAB-7873BDDE0EC0}"/>
    <w:embedBold r:id="rId2" w:subsetted="1" w:fontKey="{DD5C1ACC-93D2-4D2F-BEDB-8BD4B964ED97}"/>
  </w:font>
  <w:font w:name="方正小标宋简体">
    <w:panose1 w:val="03000509000000000000"/>
    <w:charset w:val="86"/>
    <w:family w:val="script"/>
    <w:pitch w:val="fixed"/>
    <w:sig w:usb0="00000001" w:usb1="080E0000" w:usb2="00000010" w:usb3="00000000" w:csb0="00040000" w:csb1="00000000"/>
    <w:embedRegular r:id="rId3" w:subsetted="1" w:fontKey="{DEABB756-365E-42EC-9383-D689883F5A28}"/>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4" w:subsetted="1" w:fontKey="{B1FF42FC-A18E-4324-9960-6697DB86A2B1}"/>
    <w:embedBold r:id="rId5" w:subsetted="1" w:fontKey="{1D31D8E4-63B5-4790-9F13-6C80986BA05F}"/>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6" w:subsetted="1" w:fontKey="{A4EB6443-B474-4FEC-92B0-473C9626A267}"/>
    <w:embedBold r:id="rId7" w:subsetted="1" w:fontKey="{E8E95BBB-11BB-4755-8748-5ED91D58CB08}"/>
  </w:font>
  <w:font w:name="Wingdings 2">
    <w:panose1 w:val="05020102010507070707"/>
    <w:charset w:val="02"/>
    <w:family w:val="roman"/>
    <w:pitch w:val="variable"/>
    <w:sig w:usb0="00000000" w:usb1="10000000" w:usb2="00000000" w:usb3="00000000" w:csb0="80000000" w:csb1="00000000"/>
    <w:embedRegular r:id="rId8" w:fontKey="{4B3816D6-4210-4998-942F-492497657C2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472256"/>
      <w:docPartObj>
        <w:docPartGallery w:val="Page Numbers (Bottom of Page)"/>
        <w:docPartUnique/>
      </w:docPartObj>
    </w:sdtPr>
    <w:sdtContent>
      <w:sdt>
        <w:sdtPr>
          <w:id w:val="1728636285"/>
          <w:docPartObj>
            <w:docPartGallery w:val="Page Numbers (Top of Page)"/>
            <w:docPartUnique/>
          </w:docPartObj>
        </w:sdtPr>
        <w:sdtContent>
          <w:p w14:paraId="1BE58F01" w14:textId="1C97FCF6" w:rsidR="00CA6DFF" w:rsidRDefault="00CA6DFF">
            <w:pPr>
              <w:pStyle w:val="a5"/>
              <w:jc w:val="center"/>
            </w:pPr>
            <w:r>
              <w:rPr>
                <w:lang w:val="zh-CN"/>
              </w:rPr>
              <w:t xml:space="preserve"> </w:t>
            </w:r>
            <w:r>
              <w:rPr>
                <w:b/>
                <w:bCs/>
                <w:sz w:val="24"/>
              </w:rPr>
              <w:fldChar w:fldCharType="begin"/>
            </w:r>
            <w:r>
              <w:rPr>
                <w:b/>
                <w:bCs/>
              </w:rPr>
              <w:instrText>PAGE</w:instrText>
            </w:r>
            <w:r>
              <w:rPr>
                <w:b/>
                <w:bCs/>
                <w:sz w:val="24"/>
              </w:rPr>
              <w:fldChar w:fldCharType="separate"/>
            </w:r>
            <w:r>
              <w:rPr>
                <w:b/>
                <w:bCs/>
                <w:lang w:val="zh-CN"/>
              </w:rPr>
              <w:t>2</w:t>
            </w:r>
            <w:r>
              <w:rPr>
                <w:b/>
                <w:bCs/>
                <w:sz w:val="24"/>
              </w:rPr>
              <w:fldChar w:fldCharType="end"/>
            </w:r>
            <w:r>
              <w:rPr>
                <w:lang w:val="zh-CN"/>
              </w:rPr>
              <w:t xml:space="preserve"> / </w:t>
            </w:r>
            <w:r>
              <w:rPr>
                <w:b/>
                <w:bCs/>
                <w:sz w:val="24"/>
              </w:rPr>
              <w:fldChar w:fldCharType="begin"/>
            </w:r>
            <w:r>
              <w:rPr>
                <w:b/>
                <w:bCs/>
              </w:rPr>
              <w:instrText>NUMPAGES</w:instrText>
            </w:r>
            <w:r>
              <w:rPr>
                <w:b/>
                <w:bCs/>
                <w:sz w:val="24"/>
              </w:rPr>
              <w:fldChar w:fldCharType="separate"/>
            </w:r>
            <w:r>
              <w:rPr>
                <w:b/>
                <w:bCs/>
                <w:lang w:val="zh-CN"/>
              </w:rPr>
              <w:t>2</w:t>
            </w:r>
            <w:r>
              <w:rPr>
                <w:b/>
                <w:bCs/>
                <w:sz w:val="24"/>
              </w:rPr>
              <w:fldChar w:fldCharType="end"/>
            </w:r>
          </w:p>
        </w:sdtContent>
      </w:sdt>
    </w:sdtContent>
  </w:sdt>
  <w:p w14:paraId="346D2F08" w14:textId="3FF26C98" w:rsidR="00475F6E" w:rsidRDefault="00475F6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3CCC" w14:textId="217945AB" w:rsidR="00475F6E" w:rsidRPr="00CA6DFF" w:rsidRDefault="00CA6DFF">
    <w:pPr>
      <w:spacing w:line="173" w:lineRule="auto"/>
      <w:ind w:left="4004"/>
      <w:rPr>
        <w:rFonts w:ascii="Times New Roman" w:hAnsi="Times New Roman" w:cs="Times New Roman"/>
        <w:sz w:val="15"/>
        <w:szCs w:val="14"/>
      </w:rPr>
    </w:pPr>
    <w:r w:rsidRPr="00CA6DFF">
      <w:rPr>
        <w:rFonts w:ascii="Times New Roman" w:hAnsi="Times New Roman" w:cs="Times New Roman" w:hint="eastAsia"/>
        <w:sz w:val="15"/>
        <w:szCs w:val="14"/>
      </w:rPr>
      <w:t>10/10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6A8D" w14:textId="77777777" w:rsidR="00DD62A1" w:rsidRDefault="00DD62A1">
      <w:r>
        <w:separator/>
      </w:r>
    </w:p>
  </w:footnote>
  <w:footnote w:type="continuationSeparator" w:id="0">
    <w:p w14:paraId="612AEF6A" w14:textId="77777777" w:rsidR="00DD62A1" w:rsidRDefault="00DD6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61E25B"/>
    <w:multiLevelType w:val="singleLevel"/>
    <w:tmpl w:val="C661E25B"/>
    <w:lvl w:ilvl="0">
      <w:start w:val="2"/>
      <w:numFmt w:val="chineseCounting"/>
      <w:suff w:val="nothing"/>
      <w:lvlText w:val="%1、"/>
      <w:lvlJc w:val="left"/>
      <w:rPr>
        <w:rFonts w:hint="eastAsia"/>
      </w:rPr>
    </w:lvl>
  </w:abstractNum>
  <w:abstractNum w:abstractNumId="1" w15:restartNumberingAfterBreak="0">
    <w:nsid w:val="68D33177"/>
    <w:multiLevelType w:val="multilevel"/>
    <w:tmpl w:val="68D33177"/>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14037764">
    <w:abstractNumId w:val="0"/>
  </w:num>
  <w:num w:numId="2" w16cid:durableId="503055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HorizontalSpacing w:val="105"/>
  <w:drawingGridVerticalSpacing w:val="437"/>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JhYzYwODUwOGQ1YmEwYjA0ODZmYjdhZDdhNWIwMDAifQ=="/>
  </w:docVars>
  <w:rsids>
    <w:rsidRoot w:val="00B1293B"/>
    <w:rsid w:val="00097F37"/>
    <w:rsid w:val="00116B3F"/>
    <w:rsid w:val="00137444"/>
    <w:rsid w:val="00192557"/>
    <w:rsid w:val="001F07B3"/>
    <w:rsid w:val="00245594"/>
    <w:rsid w:val="00296DD7"/>
    <w:rsid w:val="002D7C89"/>
    <w:rsid w:val="00332389"/>
    <w:rsid w:val="003A501D"/>
    <w:rsid w:val="003E49DB"/>
    <w:rsid w:val="003F11CD"/>
    <w:rsid w:val="0043318E"/>
    <w:rsid w:val="00437310"/>
    <w:rsid w:val="00475F6E"/>
    <w:rsid w:val="0055574E"/>
    <w:rsid w:val="0067722F"/>
    <w:rsid w:val="00684378"/>
    <w:rsid w:val="006C4A12"/>
    <w:rsid w:val="006E1E22"/>
    <w:rsid w:val="007A00C7"/>
    <w:rsid w:val="007C48DB"/>
    <w:rsid w:val="009C1E3E"/>
    <w:rsid w:val="00A35AE0"/>
    <w:rsid w:val="00AD10E6"/>
    <w:rsid w:val="00AE2018"/>
    <w:rsid w:val="00AF0529"/>
    <w:rsid w:val="00B01A54"/>
    <w:rsid w:val="00B1293B"/>
    <w:rsid w:val="00B46751"/>
    <w:rsid w:val="00CA6DFF"/>
    <w:rsid w:val="00CB25D1"/>
    <w:rsid w:val="00D73B5D"/>
    <w:rsid w:val="00D92685"/>
    <w:rsid w:val="00DD62A1"/>
    <w:rsid w:val="00F010A6"/>
    <w:rsid w:val="00FD0CC3"/>
    <w:rsid w:val="01351CBF"/>
    <w:rsid w:val="013C0E90"/>
    <w:rsid w:val="016814B1"/>
    <w:rsid w:val="018613B5"/>
    <w:rsid w:val="01B579C2"/>
    <w:rsid w:val="01C33E7E"/>
    <w:rsid w:val="01CC7C92"/>
    <w:rsid w:val="01ED1741"/>
    <w:rsid w:val="02217FDE"/>
    <w:rsid w:val="025263E9"/>
    <w:rsid w:val="02924A37"/>
    <w:rsid w:val="02C46BBB"/>
    <w:rsid w:val="02F7457D"/>
    <w:rsid w:val="03301F6D"/>
    <w:rsid w:val="033C32E2"/>
    <w:rsid w:val="037D56E7"/>
    <w:rsid w:val="03C71E0C"/>
    <w:rsid w:val="03F67248"/>
    <w:rsid w:val="04131BA8"/>
    <w:rsid w:val="04675A50"/>
    <w:rsid w:val="04870712"/>
    <w:rsid w:val="049F51EA"/>
    <w:rsid w:val="04BC3FEE"/>
    <w:rsid w:val="04C64E6C"/>
    <w:rsid w:val="04D5688A"/>
    <w:rsid w:val="04E13A54"/>
    <w:rsid w:val="04E62E18"/>
    <w:rsid w:val="04EE6171"/>
    <w:rsid w:val="04F0411D"/>
    <w:rsid w:val="04F96FF0"/>
    <w:rsid w:val="05123C0E"/>
    <w:rsid w:val="055629C0"/>
    <w:rsid w:val="05597A8E"/>
    <w:rsid w:val="056B01D9"/>
    <w:rsid w:val="05CA098C"/>
    <w:rsid w:val="05DB66F5"/>
    <w:rsid w:val="05E51322"/>
    <w:rsid w:val="05F23A3F"/>
    <w:rsid w:val="05FC5B57"/>
    <w:rsid w:val="061340E1"/>
    <w:rsid w:val="061E541A"/>
    <w:rsid w:val="063637A3"/>
    <w:rsid w:val="06367F3A"/>
    <w:rsid w:val="067601CC"/>
    <w:rsid w:val="06D73361"/>
    <w:rsid w:val="06E45A7E"/>
    <w:rsid w:val="06EB2968"/>
    <w:rsid w:val="070457D8"/>
    <w:rsid w:val="0708176C"/>
    <w:rsid w:val="07350087"/>
    <w:rsid w:val="074D717F"/>
    <w:rsid w:val="07622AD2"/>
    <w:rsid w:val="07723089"/>
    <w:rsid w:val="07C136C9"/>
    <w:rsid w:val="07DB0C2F"/>
    <w:rsid w:val="07F7358F"/>
    <w:rsid w:val="08031F33"/>
    <w:rsid w:val="080B7F83"/>
    <w:rsid w:val="08155AF6"/>
    <w:rsid w:val="0822060B"/>
    <w:rsid w:val="08275C22"/>
    <w:rsid w:val="08292EF0"/>
    <w:rsid w:val="082F3FA6"/>
    <w:rsid w:val="088968DD"/>
    <w:rsid w:val="08B66FA6"/>
    <w:rsid w:val="08C5179F"/>
    <w:rsid w:val="08E753B1"/>
    <w:rsid w:val="08E92ED7"/>
    <w:rsid w:val="091A7535"/>
    <w:rsid w:val="094840A2"/>
    <w:rsid w:val="09615163"/>
    <w:rsid w:val="096864F2"/>
    <w:rsid w:val="098B0432"/>
    <w:rsid w:val="09A3577C"/>
    <w:rsid w:val="09AA120E"/>
    <w:rsid w:val="09AC4B48"/>
    <w:rsid w:val="09AF2373"/>
    <w:rsid w:val="09B259BF"/>
    <w:rsid w:val="09CA1290"/>
    <w:rsid w:val="09CF0702"/>
    <w:rsid w:val="09E244F6"/>
    <w:rsid w:val="0A2A7DFA"/>
    <w:rsid w:val="0AAA48E8"/>
    <w:rsid w:val="0AEA1189"/>
    <w:rsid w:val="0B1A7CC0"/>
    <w:rsid w:val="0B462863"/>
    <w:rsid w:val="0B705B32"/>
    <w:rsid w:val="0B8769D7"/>
    <w:rsid w:val="0BB43C70"/>
    <w:rsid w:val="0C0425D0"/>
    <w:rsid w:val="0C120997"/>
    <w:rsid w:val="0C216E2C"/>
    <w:rsid w:val="0C252478"/>
    <w:rsid w:val="0C3A6FE1"/>
    <w:rsid w:val="0CDB522D"/>
    <w:rsid w:val="0CE00A95"/>
    <w:rsid w:val="0CE340E1"/>
    <w:rsid w:val="0CF602B9"/>
    <w:rsid w:val="0CFD51A3"/>
    <w:rsid w:val="0D2C1CD7"/>
    <w:rsid w:val="0D533015"/>
    <w:rsid w:val="0D570D57"/>
    <w:rsid w:val="0D5744FD"/>
    <w:rsid w:val="0D6E42F3"/>
    <w:rsid w:val="0DCB704F"/>
    <w:rsid w:val="0DD17AA0"/>
    <w:rsid w:val="0DEE2D3E"/>
    <w:rsid w:val="0E230C39"/>
    <w:rsid w:val="0E681EF9"/>
    <w:rsid w:val="0E8A2A67"/>
    <w:rsid w:val="0E981627"/>
    <w:rsid w:val="0E9B5403"/>
    <w:rsid w:val="0EB14497"/>
    <w:rsid w:val="0F16254C"/>
    <w:rsid w:val="0F1A64E0"/>
    <w:rsid w:val="0F707EAE"/>
    <w:rsid w:val="0FCD3553"/>
    <w:rsid w:val="0FD06B9F"/>
    <w:rsid w:val="10023F5B"/>
    <w:rsid w:val="101E3DAE"/>
    <w:rsid w:val="10921AA4"/>
    <w:rsid w:val="10E14224"/>
    <w:rsid w:val="10E2302E"/>
    <w:rsid w:val="111807FE"/>
    <w:rsid w:val="11270A41"/>
    <w:rsid w:val="1148533B"/>
    <w:rsid w:val="11673533"/>
    <w:rsid w:val="116F0E58"/>
    <w:rsid w:val="11A7392F"/>
    <w:rsid w:val="11C664AC"/>
    <w:rsid w:val="11E608FC"/>
    <w:rsid w:val="11EB15D4"/>
    <w:rsid w:val="11EE5A02"/>
    <w:rsid w:val="11FC3C7B"/>
    <w:rsid w:val="121865DB"/>
    <w:rsid w:val="12B502CE"/>
    <w:rsid w:val="12D270D2"/>
    <w:rsid w:val="12E50BB3"/>
    <w:rsid w:val="130F3E82"/>
    <w:rsid w:val="131965D6"/>
    <w:rsid w:val="13212A14"/>
    <w:rsid w:val="13274D28"/>
    <w:rsid w:val="13311F54"/>
    <w:rsid w:val="134578A4"/>
    <w:rsid w:val="134F0723"/>
    <w:rsid w:val="135E44C2"/>
    <w:rsid w:val="136F66CF"/>
    <w:rsid w:val="13763F01"/>
    <w:rsid w:val="13821CF4"/>
    <w:rsid w:val="14731246"/>
    <w:rsid w:val="14DC7D94"/>
    <w:rsid w:val="14ED3D4F"/>
    <w:rsid w:val="14ED452F"/>
    <w:rsid w:val="14F212EA"/>
    <w:rsid w:val="14F450DE"/>
    <w:rsid w:val="1571672E"/>
    <w:rsid w:val="157B75AD"/>
    <w:rsid w:val="157D4A1B"/>
    <w:rsid w:val="15804BC3"/>
    <w:rsid w:val="158238DD"/>
    <w:rsid w:val="159D39C7"/>
    <w:rsid w:val="15D405D1"/>
    <w:rsid w:val="15F80BFE"/>
    <w:rsid w:val="15FF01DE"/>
    <w:rsid w:val="16851B74"/>
    <w:rsid w:val="16A448E1"/>
    <w:rsid w:val="16AB2114"/>
    <w:rsid w:val="16B07251"/>
    <w:rsid w:val="16B5089D"/>
    <w:rsid w:val="16C15493"/>
    <w:rsid w:val="16C86822"/>
    <w:rsid w:val="16D01B7A"/>
    <w:rsid w:val="16D451C7"/>
    <w:rsid w:val="16ED0036"/>
    <w:rsid w:val="16F21AF1"/>
    <w:rsid w:val="172A128B"/>
    <w:rsid w:val="175E3962"/>
    <w:rsid w:val="17A71BC9"/>
    <w:rsid w:val="17B84AE8"/>
    <w:rsid w:val="17C90AA4"/>
    <w:rsid w:val="17CD50F7"/>
    <w:rsid w:val="17EB6C6C"/>
    <w:rsid w:val="17F65611"/>
    <w:rsid w:val="182A0E16"/>
    <w:rsid w:val="18345892"/>
    <w:rsid w:val="187A1D9E"/>
    <w:rsid w:val="189E6FDE"/>
    <w:rsid w:val="18B65689"/>
    <w:rsid w:val="18D94773"/>
    <w:rsid w:val="19151AC7"/>
    <w:rsid w:val="19193365"/>
    <w:rsid w:val="193C7053"/>
    <w:rsid w:val="194303E2"/>
    <w:rsid w:val="196A3BC0"/>
    <w:rsid w:val="19A76BC3"/>
    <w:rsid w:val="19A8293B"/>
    <w:rsid w:val="19D40ABD"/>
    <w:rsid w:val="19E01483"/>
    <w:rsid w:val="19E5593D"/>
    <w:rsid w:val="19ED461C"/>
    <w:rsid w:val="1A02029D"/>
    <w:rsid w:val="1A1A1D9C"/>
    <w:rsid w:val="1A55661F"/>
    <w:rsid w:val="1A562397"/>
    <w:rsid w:val="1A606D71"/>
    <w:rsid w:val="1A976C37"/>
    <w:rsid w:val="1AE9320B"/>
    <w:rsid w:val="1AFC6A9A"/>
    <w:rsid w:val="1B5E1503"/>
    <w:rsid w:val="1B6F3710"/>
    <w:rsid w:val="1B7156DA"/>
    <w:rsid w:val="1B79633D"/>
    <w:rsid w:val="1B7D5600"/>
    <w:rsid w:val="1B8151F1"/>
    <w:rsid w:val="1BB67591"/>
    <w:rsid w:val="1BC25F36"/>
    <w:rsid w:val="1BF9122C"/>
    <w:rsid w:val="1C2748B8"/>
    <w:rsid w:val="1C4B5F8E"/>
    <w:rsid w:val="1C947CC2"/>
    <w:rsid w:val="1CC7132A"/>
    <w:rsid w:val="1CCC4B92"/>
    <w:rsid w:val="1CF10155"/>
    <w:rsid w:val="1D181B85"/>
    <w:rsid w:val="1D1C78C7"/>
    <w:rsid w:val="1D2D3883"/>
    <w:rsid w:val="1D306B0A"/>
    <w:rsid w:val="1D383FD6"/>
    <w:rsid w:val="1D8E267C"/>
    <w:rsid w:val="1D9F1AFC"/>
    <w:rsid w:val="1DAD5A2A"/>
    <w:rsid w:val="1DAF4298"/>
    <w:rsid w:val="1DCE3525"/>
    <w:rsid w:val="1DF20628"/>
    <w:rsid w:val="1DFF3364"/>
    <w:rsid w:val="1E7D7EF2"/>
    <w:rsid w:val="1E8F40C9"/>
    <w:rsid w:val="1EAC6A29"/>
    <w:rsid w:val="1EB27503"/>
    <w:rsid w:val="1EF36406"/>
    <w:rsid w:val="1EF503D0"/>
    <w:rsid w:val="1F536EA5"/>
    <w:rsid w:val="1F6446A8"/>
    <w:rsid w:val="1F9B2F89"/>
    <w:rsid w:val="1FAF67D1"/>
    <w:rsid w:val="1FD71884"/>
    <w:rsid w:val="20A66F27"/>
    <w:rsid w:val="20FB5A46"/>
    <w:rsid w:val="21134B3E"/>
    <w:rsid w:val="212C34B8"/>
    <w:rsid w:val="212E1977"/>
    <w:rsid w:val="218D5374"/>
    <w:rsid w:val="21DA38AD"/>
    <w:rsid w:val="21F13876"/>
    <w:rsid w:val="22551740"/>
    <w:rsid w:val="23CB7951"/>
    <w:rsid w:val="23DC390D"/>
    <w:rsid w:val="24101808"/>
    <w:rsid w:val="24482D50"/>
    <w:rsid w:val="246833F2"/>
    <w:rsid w:val="248717F2"/>
    <w:rsid w:val="249A1DD6"/>
    <w:rsid w:val="24EC5DD1"/>
    <w:rsid w:val="24F37160"/>
    <w:rsid w:val="250A44A9"/>
    <w:rsid w:val="25494FD2"/>
    <w:rsid w:val="254E083A"/>
    <w:rsid w:val="255120D8"/>
    <w:rsid w:val="25873D4C"/>
    <w:rsid w:val="25BD4A76"/>
    <w:rsid w:val="25D7082F"/>
    <w:rsid w:val="26307F40"/>
    <w:rsid w:val="264C77D2"/>
    <w:rsid w:val="267B1C9E"/>
    <w:rsid w:val="267C13D7"/>
    <w:rsid w:val="269009DE"/>
    <w:rsid w:val="269C55D5"/>
    <w:rsid w:val="26E86A6C"/>
    <w:rsid w:val="26F1147D"/>
    <w:rsid w:val="271F0740"/>
    <w:rsid w:val="277420AE"/>
    <w:rsid w:val="27800A53"/>
    <w:rsid w:val="279369D8"/>
    <w:rsid w:val="27A26C1B"/>
    <w:rsid w:val="27A74232"/>
    <w:rsid w:val="27A91D58"/>
    <w:rsid w:val="27AC7A9A"/>
    <w:rsid w:val="27D36DD5"/>
    <w:rsid w:val="27D50D9F"/>
    <w:rsid w:val="28115F69"/>
    <w:rsid w:val="28213FE4"/>
    <w:rsid w:val="28341F69"/>
    <w:rsid w:val="28470C14"/>
    <w:rsid w:val="28546167"/>
    <w:rsid w:val="28650375"/>
    <w:rsid w:val="286B2FD9"/>
    <w:rsid w:val="28A67ECD"/>
    <w:rsid w:val="28C037FD"/>
    <w:rsid w:val="28F65471"/>
    <w:rsid w:val="290F6532"/>
    <w:rsid w:val="2912008F"/>
    <w:rsid w:val="292C49EE"/>
    <w:rsid w:val="29424157"/>
    <w:rsid w:val="29965D52"/>
    <w:rsid w:val="29B35110"/>
    <w:rsid w:val="29E21551"/>
    <w:rsid w:val="29FF65A7"/>
    <w:rsid w:val="2A2102CB"/>
    <w:rsid w:val="2A2953D2"/>
    <w:rsid w:val="2A9A62D0"/>
    <w:rsid w:val="2A9D2BA3"/>
    <w:rsid w:val="2ADF3CE2"/>
    <w:rsid w:val="2B342280"/>
    <w:rsid w:val="2B45623B"/>
    <w:rsid w:val="2B6761B2"/>
    <w:rsid w:val="2B732DA8"/>
    <w:rsid w:val="2B764647"/>
    <w:rsid w:val="2BB533C1"/>
    <w:rsid w:val="2BC2163A"/>
    <w:rsid w:val="2C1A76C8"/>
    <w:rsid w:val="2C1D31D3"/>
    <w:rsid w:val="2C424529"/>
    <w:rsid w:val="2C82701B"/>
    <w:rsid w:val="2C8965FC"/>
    <w:rsid w:val="2D145EC5"/>
    <w:rsid w:val="2D3909A5"/>
    <w:rsid w:val="2D850B71"/>
    <w:rsid w:val="2D8E54E4"/>
    <w:rsid w:val="2D937732"/>
    <w:rsid w:val="2DDC526D"/>
    <w:rsid w:val="2E352597"/>
    <w:rsid w:val="2E426156"/>
    <w:rsid w:val="2E5C3FC8"/>
    <w:rsid w:val="2E61768D"/>
    <w:rsid w:val="2E7C01C6"/>
    <w:rsid w:val="2EB601AA"/>
    <w:rsid w:val="2EDD678B"/>
    <w:rsid w:val="2F0F103A"/>
    <w:rsid w:val="2F2B5748"/>
    <w:rsid w:val="2F3E7229"/>
    <w:rsid w:val="2F5E78CC"/>
    <w:rsid w:val="2FCC4A72"/>
    <w:rsid w:val="2FD858AB"/>
    <w:rsid w:val="2FE222AB"/>
    <w:rsid w:val="2FE778C1"/>
    <w:rsid w:val="2FED1391"/>
    <w:rsid w:val="2FFE2E5D"/>
    <w:rsid w:val="30203302"/>
    <w:rsid w:val="30330D58"/>
    <w:rsid w:val="30446274"/>
    <w:rsid w:val="309E3961"/>
    <w:rsid w:val="30E16A06"/>
    <w:rsid w:val="311036A0"/>
    <w:rsid w:val="31A81D22"/>
    <w:rsid w:val="31E83DC4"/>
    <w:rsid w:val="320D0164"/>
    <w:rsid w:val="32362345"/>
    <w:rsid w:val="324C7EAF"/>
    <w:rsid w:val="32755658"/>
    <w:rsid w:val="32894808"/>
    <w:rsid w:val="32B51EF8"/>
    <w:rsid w:val="32F678C0"/>
    <w:rsid w:val="32FD564D"/>
    <w:rsid w:val="331F3816"/>
    <w:rsid w:val="333116EA"/>
    <w:rsid w:val="33596D28"/>
    <w:rsid w:val="335F3C12"/>
    <w:rsid w:val="33704071"/>
    <w:rsid w:val="33B67A24"/>
    <w:rsid w:val="33E02FA5"/>
    <w:rsid w:val="33ED7470"/>
    <w:rsid w:val="33F91286"/>
    <w:rsid w:val="34071D68"/>
    <w:rsid w:val="340A1DD0"/>
    <w:rsid w:val="343230D5"/>
    <w:rsid w:val="344F012B"/>
    <w:rsid w:val="34781430"/>
    <w:rsid w:val="348830D6"/>
    <w:rsid w:val="34897199"/>
    <w:rsid w:val="349D0E96"/>
    <w:rsid w:val="34A02734"/>
    <w:rsid w:val="34A43FD3"/>
    <w:rsid w:val="34CF6B76"/>
    <w:rsid w:val="34D0301A"/>
    <w:rsid w:val="34D33FBD"/>
    <w:rsid w:val="34E11DDC"/>
    <w:rsid w:val="34F30AB6"/>
    <w:rsid w:val="351A4295"/>
    <w:rsid w:val="352A0998"/>
    <w:rsid w:val="353C06AF"/>
    <w:rsid w:val="35435C72"/>
    <w:rsid w:val="357F67EE"/>
    <w:rsid w:val="362353CB"/>
    <w:rsid w:val="364B28A1"/>
    <w:rsid w:val="366A2FFA"/>
    <w:rsid w:val="366B58E7"/>
    <w:rsid w:val="3672516F"/>
    <w:rsid w:val="36BE50F4"/>
    <w:rsid w:val="36CA2947"/>
    <w:rsid w:val="36E6185C"/>
    <w:rsid w:val="36F01751"/>
    <w:rsid w:val="36F10B70"/>
    <w:rsid w:val="377A101B"/>
    <w:rsid w:val="377D6D5D"/>
    <w:rsid w:val="37A10C9D"/>
    <w:rsid w:val="37D01583"/>
    <w:rsid w:val="37D270A9"/>
    <w:rsid w:val="37D3697D"/>
    <w:rsid w:val="37E1109A"/>
    <w:rsid w:val="37E312B6"/>
    <w:rsid w:val="38057B62"/>
    <w:rsid w:val="38082ACA"/>
    <w:rsid w:val="38431D54"/>
    <w:rsid w:val="390E4110"/>
    <w:rsid w:val="394A0EC1"/>
    <w:rsid w:val="395B4E7C"/>
    <w:rsid w:val="39A84565"/>
    <w:rsid w:val="39EB6200"/>
    <w:rsid w:val="3A281202"/>
    <w:rsid w:val="3A325BDD"/>
    <w:rsid w:val="3A43428E"/>
    <w:rsid w:val="3A6164C2"/>
    <w:rsid w:val="3A6B10EF"/>
    <w:rsid w:val="3AA50AA5"/>
    <w:rsid w:val="3AC76C6D"/>
    <w:rsid w:val="3AD2116E"/>
    <w:rsid w:val="3AD924FC"/>
    <w:rsid w:val="3AE72E6B"/>
    <w:rsid w:val="3B251BE5"/>
    <w:rsid w:val="3B781D15"/>
    <w:rsid w:val="3BBC60A6"/>
    <w:rsid w:val="3BD038FF"/>
    <w:rsid w:val="3C152AF5"/>
    <w:rsid w:val="3C525402"/>
    <w:rsid w:val="3C550057"/>
    <w:rsid w:val="3C666012"/>
    <w:rsid w:val="3C6E7BB4"/>
    <w:rsid w:val="3C7F70D3"/>
    <w:rsid w:val="3CC316B6"/>
    <w:rsid w:val="3CFB49AC"/>
    <w:rsid w:val="3D1D0DC6"/>
    <w:rsid w:val="3D2B2340"/>
    <w:rsid w:val="3D566086"/>
    <w:rsid w:val="3D9077EA"/>
    <w:rsid w:val="3D9E34C6"/>
    <w:rsid w:val="3DBF6CA9"/>
    <w:rsid w:val="3DDC47DD"/>
    <w:rsid w:val="3DF53AF1"/>
    <w:rsid w:val="3E09759C"/>
    <w:rsid w:val="3E1C2E2C"/>
    <w:rsid w:val="3E8B1D5F"/>
    <w:rsid w:val="3EF039A3"/>
    <w:rsid w:val="3F2D1069"/>
    <w:rsid w:val="3F364E7E"/>
    <w:rsid w:val="3F443C06"/>
    <w:rsid w:val="3F536D21"/>
    <w:rsid w:val="3F5465F5"/>
    <w:rsid w:val="3FAC01DF"/>
    <w:rsid w:val="3FB35A12"/>
    <w:rsid w:val="3FCB6CA1"/>
    <w:rsid w:val="3FDF2363"/>
    <w:rsid w:val="3FE21E53"/>
    <w:rsid w:val="3FE23C01"/>
    <w:rsid w:val="3FE61943"/>
    <w:rsid w:val="3FFC11AD"/>
    <w:rsid w:val="40055B41"/>
    <w:rsid w:val="40160D8E"/>
    <w:rsid w:val="40356427"/>
    <w:rsid w:val="403933E1"/>
    <w:rsid w:val="403B14F4"/>
    <w:rsid w:val="405C1C05"/>
    <w:rsid w:val="407927B7"/>
    <w:rsid w:val="40805505"/>
    <w:rsid w:val="40B27D42"/>
    <w:rsid w:val="40B732E0"/>
    <w:rsid w:val="40B90E06"/>
    <w:rsid w:val="40D12A83"/>
    <w:rsid w:val="40EB2F89"/>
    <w:rsid w:val="40F005A0"/>
    <w:rsid w:val="412A1D04"/>
    <w:rsid w:val="41461ABA"/>
    <w:rsid w:val="4153125A"/>
    <w:rsid w:val="415E19AD"/>
    <w:rsid w:val="41931657"/>
    <w:rsid w:val="419D4283"/>
    <w:rsid w:val="41A03D74"/>
    <w:rsid w:val="41A82C28"/>
    <w:rsid w:val="422229DB"/>
    <w:rsid w:val="423544BC"/>
    <w:rsid w:val="424757AB"/>
    <w:rsid w:val="425A1B8F"/>
    <w:rsid w:val="425D1C65"/>
    <w:rsid w:val="426E68BC"/>
    <w:rsid w:val="42770F78"/>
    <w:rsid w:val="429360FA"/>
    <w:rsid w:val="42E3660E"/>
    <w:rsid w:val="42E61C5A"/>
    <w:rsid w:val="42EB54C2"/>
    <w:rsid w:val="42FA24B4"/>
    <w:rsid w:val="432602A9"/>
    <w:rsid w:val="43340C18"/>
    <w:rsid w:val="434370AD"/>
    <w:rsid w:val="436C6603"/>
    <w:rsid w:val="436F6096"/>
    <w:rsid w:val="4395028B"/>
    <w:rsid w:val="43A01E09"/>
    <w:rsid w:val="43A85162"/>
    <w:rsid w:val="43AD2714"/>
    <w:rsid w:val="43B41D58"/>
    <w:rsid w:val="43FB7987"/>
    <w:rsid w:val="44126C12"/>
    <w:rsid w:val="44366C11"/>
    <w:rsid w:val="445E4A8B"/>
    <w:rsid w:val="44623562"/>
    <w:rsid w:val="447F6929"/>
    <w:rsid w:val="44E93C84"/>
    <w:rsid w:val="45091C30"/>
    <w:rsid w:val="45181E73"/>
    <w:rsid w:val="451A208F"/>
    <w:rsid w:val="45230F44"/>
    <w:rsid w:val="45564946"/>
    <w:rsid w:val="4594599D"/>
    <w:rsid w:val="459736E0"/>
    <w:rsid w:val="45CA1455"/>
    <w:rsid w:val="45D72F96"/>
    <w:rsid w:val="460674A4"/>
    <w:rsid w:val="4617297F"/>
    <w:rsid w:val="46386C71"/>
    <w:rsid w:val="46403BFD"/>
    <w:rsid w:val="464B2908"/>
    <w:rsid w:val="46841EB6"/>
    <w:rsid w:val="46C6427C"/>
    <w:rsid w:val="46CB3641"/>
    <w:rsid w:val="46F56910"/>
    <w:rsid w:val="470703F1"/>
    <w:rsid w:val="4732546E"/>
    <w:rsid w:val="473311E6"/>
    <w:rsid w:val="476E56BE"/>
    <w:rsid w:val="478F28C0"/>
    <w:rsid w:val="47AF6ABF"/>
    <w:rsid w:val="47D34348"/>
    <w:rsid w:val="480F755D"/>
    <w:rsid w:val="48420498"/>
    <w:rsid w:val="48C7608A"/>
    <w:rsid w:val="48D52555"/>
    <w:rsid w:val="48EB621C"/>
    <w:rsid w:val="49184B37"/>
    <w:rsid w:val="493F20C4"/>
    <w:rsid w:val="496D7BEC"/>
    <w:rsid w:val="49C72468"/>
    <w:rsid w:val="49F65837"/>
    <w:rsid w:val="4A0A0924"/>
    <w:rsid w:val="4A4200BE"/>
    <w:rsid w:val="4A7933B4"/>
    <w:rsid w:val="4ABB6956"/>
    <w:rsid w:val="4B1049CC"/>
    <w:rsid w:val="4B1D01E3"/>
    <w:rsid w:val="4B5F6A4E"/>
    <w:rsid w:val="4B7A5635"/>
    <w:rsid w:val="4BC55F37"/>
    <w:rsid w:val="4BDA6C27"/>
    <w:rsid w:val="4BE40D01"/>
    <w:rsid w:val="4BF947AC"/>
    <w:rsid w:val="4C0A159B"/>
    <w:rsid w:val="4C2215EC"/>
    <w:rsid w:val="4C341C88"/>
    <w:rsid w:val="4C4B2F1B"/>
    <w:rsid w:val="4C575977"/>
    <w:rsid w:val="4C912C37"/>
    <w:rsid w:val="4C9429B0"/>
    <w:rsid w:val="4CB701C3"/>
    <w:rsid w:val="4D094EC3"/>
    <w:rsid w:val="4D1521B5"/>
    <w:rsid w:val="4D2F016A"/>
    <w:rsid w:val="4D44414D"/>
    <w:rsid w:val="4D565B8D"/>
    <w:rsid w:val="4D6E42B8"/>
    <w:rsid w:val="4DD85964"/>
    <w:rsid w:val="4E013DEC"/>
    <w:rsid w:val="4E2F0959"/>
    <w:rsid w:val="4E54216E"/>
    <w:rsid w:val="4E604FB7"/>
    <w:rsid w:val="4E6A7FFB"/>
    <w:rsid w:val="4EA56E6D"/>
    <w:rsid w:val="4EC92B5C"/>
    <w:rsid w:val="4EF83441"/>
    <w:rsid w:val="4F2A2ECF"/>
    <w:rsid w:val="4F353638"/>
    <w:rsid w:val="4F644633"/>
    <w:rsid w:val="4F6665FD"/>
    <w:rsid w:val="4F824AB9"/>
    <w:rsid w:val="50315AC9"/>
    <w:rsid w:val="506351F3"/>
    <w:rsid w:val="50720FD1"/>
    <w:rsid w:val="509C604E"/>
    <w:rsid w:val="50CC248F"/>
    <w:rsid w:val="511856D5"/>
    <w:rsid w:val="514C537E"/>
    <w:rsid w:val="515909AF"/>
    <w:rsid w:val="5160707C"/>
    <w:rsid w:val="51791EEB"/>
    <w:rsid w:val="517A013D"/>
    <w:rsid w:val="51BA678C"/>
    <w:rsid w:val="51D3784E"/>
    <w:rsid w:val="51D57A6A"/>
    <w:rsid w:val="521C611E"/>
    <w:rsid w:val="5233653E"/>
    <w:rsid w:val="528C0A30"/>
    <w:rsid w:val="52AF74B4"/>
    <w:rsid w:val="52C269EC"/>
    <w:rsid w:val="52C47748"/>
    <w:rsid w:val="52DB2E5E"/>
    <w:rsid w:val="52EB50B9"/>
    <w:rsid w:val="52F45CCD"/>
    <w:rsid w:val="52F91536"/>
    <w:rsid w:val="530323B4"/>
    <w:rsid w:val="533D7674"/>
    <w:rsid w:val="537371DF"/>
    <w:rsid w:val="537806AC"/>
    <w:rsid w:val="53D14261"/>
    <w:rsid w:val="53EB218C"/>
    <w:rsid w:val="541D1254"/>
    <w:rsid w:val="54352A41"/>
    <w:rsid w:val="54373652"/>
    <w:rsid w:val="543D36A4"/>
    <w:rsid w:val="544B7B6F"/>
    <w:rsid w:val="545C0256"/>
    <w:rsid w:val="54947768"/>
    <w:rsid w:val="55230AEC"/>
    <w:rsid w:val="55320D2F"/>
    <w:rsid w:val="5532101A"/>
    <w:rsid w:val="55436A98"/>
    <w:rsid w:val="55515659"/>
    <w:rsid w:val="555667CB"/>
    <w:rsid w:val="55572544"/>
    <w:rsid w:val="555D2250"/>
    <w:rsid w:val="558E1BFF"/>
    <w:rsid w:val="55AA2FBB"/>
    <w:rsid w:val="55CA71B9"/>
    <w:rsid w:val="55CD4BC0"/>
    <w:rsid w:val="55E20D66"/>
    <w:rsid w:val="55F304BE"/>
    <w:rsid w:val="55FA7A9F"/>
    <w:rsid w:val="56097CE2"/>
    <w:rsid w:val="560B5B9C"/>
    <w:rsid w:val="561F7505"/>
    <w:rsid w:val="56436117"/>
    <w:rsid w:val="56586573"/>
    <w:rsid w:val="56610F6C"/>
    <w:rsid w:val="566A3D95"/>
    <w:rsid w:val="568C1E02"/>
    <w:rsid w:val="56D6122B"/>
    <w:rsid w:val="56E85B49"/>
    <w:rsid w:val="56ED315F"/>
    <w:rsid w:val="57275FCE"/>
    <w:rsid w:val="572C5D06"/>
    <w:rsid w:val="5748004A"/>
    <w:rsid w:val="576C677A"/>
    <w:rsid w:val="57E44562"/>
    <w:rsid w:val="57E842D2"/>
    <w:rsid w:val="57F347A6"/>
    <w:rsid w:val="580764A3"/>
    <w:rsid w:val="583151B6"/>
    <w:rsid w:val="58392C5C"/>
    <w:rsid w:val="584119B5"/>
    <w:rsid w:val="58496ABB"/>
    <w:rsid w:val="58676F42"/>
    <w:rsid w:val="586B07E0"/>
    <w:rsid w:val="58816255"/>
    <w:rsid w:val="5897746B"/>
    <w:rsid w:val="58977827"/>
    <w:rsid w:val="58A14202"/>
    <w:rsid w:val="58B2640F"/>
    <w:rsid w:val="58C3686E"/>
    <w:rsid w:val="58F22CAF"/>
    <w:rsid w:val="5932754F"/>
    <w:rsid w:val="5934151A"/>
    <w:rsid w:val="597933D0"/>
    <w:rsid w:val="597C6A1D"/>
    <w:rsid w:val="59D476F9"/>
    <w:rsid w:val="59DA7DBC"/>
    <w:rsid w:val="59E20F76"/>
    <w:rsid w:val="5A0D52FB"/>
    <w:rsid w:val="5A2450EA"/>
    <w:rsid w:val="5A6E693B"/>
    <w:rsid w:val="5A785436"/>
    <w:rsid w:val="5A981634"/>
    <w:rsid w:val="5AB50438"/>
    <w:rsid w:val="5ACD0EF5"/>
    <w:rsid w:val="5AF076C2"/>
    <w:rsid w:val="5AF947C9"/>
    <w:rsid w:val="5B1F3B03"/>
    <w:rsid w:val="5B1F557C"/>
    <w:rsid w:val="5B480A3F"/>
    <w:rsid w:val="5B5E07F4"/>
    <w:rsid w:val="5B631C42"/>
    <w:rsid w:val="5B7C2D04"/>
    <w:rsid w:val="5C361105"/>
    <w:rsid w:val="5C717C5A"/>
    <w:rsid w:val="5C806824"/>
    <w:rsid w:val="5CAC7D1A"/>
    <w:rsid w:val="5D064F7B"/>
    <w:rsid w:val="5D0C757B"/>
    <w:rsid w:val="5D8469CA"/>
    <w:rsid w:val="5D977093"/>
    <w:rsid w:val="5DA56542"/>
    <w:rsid w:val="5DDD3F5E"/>
    <w:rsid w:val="5DE45947"/>
    <w:rsid w:val="5E055233"/>
    <w:rsid w:val="5E2D1C88"/>
    <w:rsid w:val="5E3C3102"/>
    <w:rsid w:val="5E4D2736"/>
    <w:rsid w:val="5E5E2B95"/>
    <w:rsid w:val="5E63415E"/>
    <w:rsid w:val="5E873E9A"/>
    <w:rsid w:val="5E9B16F3"/>
    <w:rsid w:val="5EE409E6"/>
    <w:rsid w:val="5EF17F7D"/>
    <w:rsid w:val="5EFF1C82"/>
    <w:rsid w:val="5F095CC1"/>
    <w:rsid w:val="5F1A4D0E"/>
    <w:rsid w:val="5FDA2B58"/>
    <w:rsid w:val="5FE84E0C"/>
    <w:rsid w:val="602A5424"/>
    <w:rsid w:val="602A71D2"/>
    <w:rsid w:val="603B13E0"/>
    <w:rsid w:val="604069F6"/>
    <w:rsid w:val="606B7888"/>
    <w:rsid w:val="60AC7BE7"/>
    <w:rsid w:val="60CA62C0"/>
    <w:rsid w:val="60E92BEA"/>
    <w:rsid w:val="60F862B1"/>
    <w:rsid w:val="60FA2FF4"/>
    <w:rsid w:val="617F354E"/>
    <w:rsid w:val="61897F29"/>
    <w:rsid w:val="61E12AA5"/>
    <w:rsid w:val="61EE5FDE"/>
    <w:rsid w:val="61F45CEA"/>
    <w:rsid w:val="620852F1"/>
    <w:rsid w:val="622C5484"/>
    <w:rsid w:val="62606EDB"/>
    <w:rsid w:val="6263077A"/>
    <w:rsid w:val="62984A3B"/>
    <w:rsid w:val="62A72D5C"/>
    <w:rsid w:val="62C03E1E"/>
    <w:rsid w:val="62F45876"/>
    <w:rsid w:val="631D27C9"/>
    <w:rsid w:val="631D301E"/>
    <w:rsid w:val="632C3261"/>
    <w:rsid w:val="63730E90"/>
    <w:rsid w:val="637846F9"/>
    <w:rsid w:val="63892C55"/>
    <w:rsid w:val="63DF02D4"/>
    <w:rsid w:val="63FD075A"/>
    <w:rsid w:val="64026402"/>
    <w:rsid w:val="640D6BEF"/>
    <w:rsid w:val="646507D9"/>
    <w:rsid w:val="64972A85"/>
    <w:rsid w:val="64A733C5"/>
    <w:rsid w:val="64CF20F6"/>
    <w:rsid w:val="64E060B2"/>
    <w:rsid w:val="64FD2364"/>
    <w:rsid w:val="656767D3"/>
    <w:rsid w:val="656A1E1F"/>
    <w:rsid w:val="65841133"/>
    <w:rsid w:val="658B24C1"/>
    <w:rsid w:val="6593581A"/>
    <w:rsid w:val="65A6554D"/>
    <w:rsid w:val="65AB4911"/>
    <w:rsid w:val="65AB66C0"/>
    <w:rsid w:val="65B71508"/>
    <w:rsid w:val="65B80DDC"/>
    <w:rsid w:val="65C21C5B"/>
    <w:rsid w:val="6618603E"/>
    <w:rsid w:val="66280E54"/>
    <w:rsid w:val="662E109F"/>
    <w:rsid w:val="663C10FB"/>
    <w:rsid w:val="663C37BC"/>
    <w:rsid w:val="663D12E2"/>
    <w:rsid w:val="66611474"/>
    <w:rsid w:val="66664CDC"/>
    <w:rsid w:val="668230CA"/>
    <w:rsid w:val="66A03D4A"/>
    <w:rsid w:val="66C0263F"/>
    <w:rsid w:val="6736645D"/>
    <w:rsid w:val="673B7F17"/>
    <w:rsid w:val="6753700F"/>
    <w:rsid w:val="675A23DE"/>
    <w:rsid w:val="678418BE"/>
    <w:rsid w:val="67AB6E4B"/>
    <w:rsid w:val="67BF46A4"/>
    <w:rsid w:val="682D5AB2"/>
    <w:rsid w:val="683E3A23"/>
    <w:rsid w:val="68727968"/>
    <w:rsid w:val="688558EE"/>
    <w:rsid w:val="68B7537B"/>
    <w:rsid w:val="68D0468F"/>
    <w:rsid w:val="68D91796"/>
    <w:rsid w:val="68E1689C"/>
    <w:rsid w:val="69180510"/>
    <w:rsid w:val="69583BF5"/>
    <w:rsid w:val="695D23C7"/>
    <w:rsid w:val="698A6F34"/>
    <w:rsid w:val="69A43B52"/>
    <w:rsid w:val="69B47B0D"/>
    <w:rsid w:val="69B8584F"/>
    <w:rsid w:val="69C30066"/>
    <w:rsid w:val="69D21F5C"/>
    <w:rsid w:val="69EE6F64"/>
    <w:rsid w:val="69FF347E"/>
    <w:rsid w:val="6A176D0F"/>
    <w:rsid w:val="6A7259FE"/>
    <w:rsid w:val="6A745C1A"/>
    <w:rsid w:val="6A7A2C53"/>
    <w:rsid w:val="6A813E93"/>
    <w:rsid w:val="6A862812"/>
    <w:rsid w:val="6A933BC6"/>
    <w:rsid w:val="6AB04778"/>
    <w:rsid w:val="6AC4570C"/>
    <w:rsid w:val="6B323C8F"/>
    <w:rsid w:val="6B347157"/>
    <w:rsid w:val="6B6317EA"/>
    <w:rsid w:val="6B792DBC"/>
    <w:rsid w:val="6B855C05"/>
    <w:rsid w:val="6B8B2B7E"/>
    <w:rsid w:val="6BB84F15"/>
    <w:rsid w:val="6BCA186A"/>
    <w:rsid w:val="6C060AF4"/>
    <w:rsid w:val="6C07486C"/>
    <w:rsid w:val="6C247D99"/>
    <w:rsid w:val="6C411B2C"/>
    <w:rsid w:val="6C494E84"/>
    <w:rsid w:val="6C5D4AA7"/>
    <w:rsid w:val="6C92372D"/>
    <w:rsid w:val="6CB73DD7"/>
    <w:rsid w:val="6CD209D6"/>
    <w:rsid w:val="6CF05300"/>
    <w:rsid w:val="6D0C528F"/>
    <w:rsid w:val="6D415B5B"/>
    <w:rsid w:val="6D7D3037"/>
    <w:rsid w:val="6DA2484C"/>
    <w:rsid w:val="6DBB4119"/>
    <w:rsid w:val="6DC54D82"/>
    <w:rsid w:val="6DD662A4"/>
    <w:rsid w:val="6DE2733E"/>
    <w:rsid w:val="6DEF3809"/>
    <w:rsid w:val="6DF350A8"/>
    <w:rsid w:val="6E1A1A5F"/>
    <w:rsid w:val="6E2F47F4"/>
    <w:rsid w:val="6E3D4575"/>
    <w:rsid w:val="6E5518BE"/>
    <w:rsid w:val="6E900B48"/>
    <w:rsid w:val="6E970129"/>
    <w:rsid w:val="6EA2087C"/>
    <w:rsid w:val="6EB203AE"/>
    <w:rsid w:val="6EC16F54"/>
    <w:rsid w:val="6EF206C2"/>
    <w:rsid w:val="6EF966EE"/>
    <w:rsid w:val="6EFD5AB2"/>
    <w:rsid w:val="6F084B83"/>
    <w:rsid w:val="6F1572A0"/>
    <w:rsid w:val="6F4C6929"/>
    <w:rsid w:val="6F96218E"/>
    <w:rsid w:val="6FE70C3C"/>
    <w:rsid w:val="6FF03D41"/>
    <w:rsid w:val="700346D4"/>
    <w:rsid w:val="70293003"/>
    <w:rsid w:val="702C48A1"/>
    <w:rsid w:val="702E23C7"/>
    <w:rsid w:val="707149AA"/>
    <w:rsid w:val="70A408DB"/>
    <w:rsid w:val="70D95706"/>
    <w:rsid w:val="70E21403"/>
    <w:rsid w:val="70EB1802"/>
    <w:rsid w:val="70F11B17"/>
    <w:rsid w:val="7104137A"/>
    <w:rsid w:val="71196029"/>
    <w:rsid w:val="713A2FED"/>
    <w:rsid w:val="714B0D57"/>
    <w:rsid w:val="715F2A54"/>
    <w:rsid w:val="71B7463E"/>
    <w:rsid w:val="71BA7C8A"/>
    <w:rsid w:val="71BE777B"/>
    <w:rsid w:val="71C13613"/>
    <w:rsid w:val="71D774D2"/>
    <w:rsid w:val="71FE401B"/>
    <w:rsid w:val="720A29C0"/>
    <w:rsid w:val="723932A5"/>
    <w:rsid w:val="723D2D95"/>
    <w:rsid w:val="725F0F5E"/>
    <w:rsid w:val="7270316B"/>
    <w:rsid w:val="728E35F1"/>
    <w:rsid w:val="72A2709C"/>
    <w:rsid w:val="72CB65F3"/>
    <w:rsid w:val="72CC5EC7"/>
    <w:rsid w:val="73322201"/>
    <w:rsid w:val="734D525A"/>
    <w:rsid w:val="7358775B"/>
    <w:rsid w:val="73672C66"/>
    <w:rsid w:val="73D414D7"/>
    <w:rsid w:val="74031DBD"/>
    <w:rsid w:val="74575C64"/>
    <w:rsid w:val="746E5488"/>
    <w:rsid w:val="74820F33"/>
    <w:rsid w:val="74CB0B2C"/>
    <w:rsid w:val="74DC3916"/>
    <w:rsid w:val="74DF0134"/>
    <w:rsid w:val="74FD05BA"/>
    <w:rsid w:val="75461F61"/>
    <w:rsid w:val="757A7E5C"/>
    <w:rsid w:val="757E5B9F"/>
    <w:rsid w:val="75B74C0D"/>
    <w:rsid w:val="75C11764"/>
    <w:rsid w:val="75C80BC8"/>
    <w:rsid w:val="75D43A11"/>
    <w:rsid w:val="769211D6"/>
    <w:rsid w:val="769A6A08"/>
    <w:rsid w:val="76C959EF"/>
    <w:rsid w:val="76D8308D"/>
    <w:rsid w:val="77290DEB"/>
    <w:rsid w:val="7758241F"/>
    <w:rsid w:val="777A2396"/>
    <w:rsid w:val="779D7E32"/>
    <w:rsid w:val="779F1DFC"/>
    <w:rsid w:val="77A75EAA"/>
    <w:rsid w:val="77A967D7"/>
    <w:rsid w:val="77F02658"/>
    <w:rsid w:val="780F6AF6"/>
    <w:rsid w:val="78362761"/>
    <w:rsid w:val="783C764B"/>
    <w:rsid w:val="784557A5"/>
    <w:rsid w:val="78635558"/>
    <w:rsid w:val="788B1CC4"/>
    <w:rsid w:val="78A376CA"/>
    <w:rsid w:val="78AA0A59"/>
    <w:rsid w:val="78D36920"/>
    <w:rsid w:val="78DB3308"/>
    <w:rsid w:val="78E75809"/>
    <w:rsid w:val="79132AA2"/>
    <w:rsid w:val="792F1A78"/>
    <w:rsid w:val="794F4B77"/>
    <w:rsid w:val="795409C4"/>
    <w:rsid w:val="79725A1A"/>
    <w:rsid w:val="79870D9A"/>
    <w:rsid w:val="799F60E4"/>
    <w:rsid w:val="79CF7ADB"/>
    <w:rsid w:val="7A560E98"/>
    <w:rsid w:val="7B0F7299"/>
    <w:rsid w:val="7B130B37"/>
    <w:rsid w:val="7B4707E1"/>
    <w:rsid w:val="7B4C229B"/>
    <w:rsid w:val="7B9652C4"/>
    <w:rsid w:val="7BA91D61"/>
    <w:rsid w:val="7BCE6D01"/>
    <w:rsid w:val="7BEC3136"/>
    <w:rsid w:val="7BF70459"/>
    <w:rsid w:val="7C3E7E36"/>
    <w:rsid w:val="7C596B43"/>
    <w:rsid w:val="7C92004F"/>
    <w:rsid w:val="7C9712F4"/>
    <w:rsid w:val="7C9B5A33"/>
    <w:rsid w:val="7CB43174"/>
    <w:rsid w:val="7CD75B94"/>
    <w:rsid w:val="7CFE5817"/>
    <w:rsid w:val="7D16490F"/>
    <w:rsid w:val="7D250FF6"/>
    <w:rsid w:val="7D5C0E68"/>
    <w:rsid w:val="7D641CD6"/>
    <w:rsid w:val="7D6733BC"/>
    <w:rsid w:val="7DA41F1A"/>
    <w:rsid w:val="7DC4436B"/>
    <w:rsid w:val="7DE92023"/>
    <w:rsid w:val="7E002EC9"/>
    <w:rsid w:val="7E3F2E69"/>
    <w:rsid w:val="7E4C610E"/>
    <w:rsid w:val="7E8B6C36"/>
    <w:rsid w:val="7E8E6727"/>
    <w:rsid w:val="7EB0669D"/>
    <w:rsid w:val="7F272E03"/>
    <w:rsid w:val="7F3D43D5"/>
    <w:rsid w:val="7F6A0F42"/>
    <w:rsid w:val="7F9D2C76"/>
    <w:rsid w:val="7F9E2999"/>
    <w:rsid w:val="7F9F6E3D"/>
    <w:rsid w:val="7FDD12FB"/>
    <w:rsid w:val="7FF76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D9242"/>
  <w15:docId w15:val="{9061F531-CFE7-4EAD-9C83-40F22288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jc w:val="center"/>
      <w:outlineLvl w:val="0"/>
    </w:pPr>
    <w:rPr>
      <w:rFonts w:ascii="Calibri" w:eastAsia="方正小标宋简体" w:hAnsi="Calibri" w:cs="Arial"/>
      <w:bCs/>
      <w:kern w:val="44"/>
      <w:sz w:val="36"/>
      <w:szCs w:val="4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Calibri" w:hAnsi="Calibri"/>
    </w:rPr>
  </w:style>
  <w:style w:type="paragraph" w:styleId="a4">
    <w:name w:val="Body Text"/>
    <w:basedOn w:val="a"/>
    <w:semiHidden/>
    <w:qFormat/>
    <w:rPr>
      <w:rFonts w:ascii="仿宋" w:eastAsia="仿宋" w:hAnsi="仿宋" w:cs="仿宋"/>
      <w:sz w:val="30"/>
      <w:szCs w:val="30"/>
    </w:r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100" w:beforeAutospacing="1" w:after="100" w:afterAutospacing="1"/>
      <w:jc w:val="left"/>
    </w:pPr>
    <w:rPr>
      <w:rFonts w:cs="Times New Roman"/>
      <w:kern w:val="0"/>
      <w:sz w:val="24"/>
    </w:rPr>
  </w:style>
  <w:style w:type="character" w:styleId="a9">
    <w:name w:val="Strong"/>
    <w:basedOn w:val="a0"/>
    <w:qFormat/>
    <w:rPr>
      <w:b/>
    </w:rPr>
  </w:style>
  <w:style w:type="character" w:styleId="aa">
    <w:name w:val="Hyperlink"/>
    <w:basedOn w:val="a0"/>
    <w:qFormat/>
    <w:rPr>
      <w:color w:val="0000FF"/>
      <w:u w:val="single"/>
    </w:rPr>
  </w:style>
  <w:style w:type="paragraph" w:customStyle="1" w:styleId="ab">
    <w:name w:val="表格"/>
    <w:basedOn w:val="a"/>
    <w:qFormat/>
    <w:pPr>
      <w:contextualSpacing/>
      <w:jc w:val="left"/>
    </w:pPr>
    <w:rPr>
      <w:rFonts w:ascii="仿宋" w:hAnsi="仿宋" w:cs="仿宋" w:hint="eastAsia"/>
      <w:color w:val="000000"/>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c">
    <w:name w:val="附件"/>
    <w:basedOn w:val="a"/>
    <w:qFormat/>
    <w:pPr>
      <w:spacing w:beforeLines="100" w:before="100" w:afterLines="100" w:after="100"/>
      <w:outlineLvl w:val="0"/>
    </w:pPr>
    <w:rPr>
      <w:rFonts w:eastAsia="黑体"/>
      <w:sz w:val="28"/>
    </w:rPr>
  </w:style>
  <w:style w:type="character" w:customStyle="1" w:styleId="font31">
    <w:name w:val="font31"/>
    <w:basedOn w:val="a0"/>
    <w:qFormat/>
    <w:rPr>
      <w:rFonts w:ascii="仿宋_GB2312" w:eastAsia="仿宋_GB2312" w:cs="仿宋_GB2312" w:hint="eastAsia"/>
      <w:color w:val="000000"/>
      <w:sz w:val="28"/>
      <w:szCs w:val="28"/>
      <w:u w:val="none"/>
    </w:rPr>
  </w:style>
  <w:style w:type="character" w:customStyle="1" w:styleId="font21">
    <w:name w:val="font21"/>
    <w:basedOn w:val="a0"/>
    <w:qFormat/>
    <w:rPr>
      <w:rFonts w:ascii="仿宋_GB2312" w:eastAsia="仿宋_GB2312" w:cs="仿宋_GB2312" w:hint="eastAsia"/>
      <w:b/>
      <w:bCs/>
      <w:color w:val="000000"/>
      <w:sz w:val="28"/>
      <w:szCs w:val="28"/>
      <w:u w:val="none"/>
    </w:rPr>
  </w:style>
  <w:style w:type="paragraph" w:customStyle="1" w:styleId="TableText">
    <w:name w:val="Table Text"/>
    <w:basedOn w:val="a"/>
    <w:semiHidden/>
    <w:qFormat/>
    <w:rPr>
      <w:rFonts w:ascii="宋体" w:eastAsia="宋体" w:hAnsi="宋体" w:cs="宋体"/>
      <w:sz w:val="25"/>
      <w:szCs w:val="25"/>
      <w:lang w:eastAsia="en-US"/>
    </w:rPr>
  </w:style>
  <w:style w:type="paragraph" w:styleId="ad">
    <w:name w:val="List Paragraph"/>
    <w:basedOn w:val="a"/>
    <w:uiPriority w:val="34"/>
    <w:qFormat/>
    <w:pPr>
      <w:spacing w:before="100" w:beforeAutospacing="1" w:after="100" w:afterAutospacing="1"/>
      <w:ind w:firstLineChars="200" w:firstLine="420"/>
      <w:jc w:val="left"/>
    </w:pPr>
    <w:rPr>
      <w:szCs w:val="22"/>
    </w:rPr>
  </w:style>
  <w:style w:type="character" w:customStyle="1" w:styleId="a6">
    <w:name w:val="页脚 字符"/>
    <w:basedOn w:val="a0"/>
    <w:link w:val="a5"/>
    <w:uiPriority w:val="99"/>
    <w:rsid w:val="00CA6DFF"/>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aidu.com/link?url=nqiYh2hpcvJgObTkY4TF6wIse9QHW67ekSqn4ELrs-Sq56MbFdfBCnQV3U9VIRTq1FxIwvOfWOOugoz8hyD4Mhds4myDvP_sNGAmIqNiO4W"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baidu.com/link?url=nqiYh2hpcvJgObTkY4TF6wIse9QHW67ekSqn4ELrs-Sq56MbFdfBCnQV3U9VIRTq1FxIwvOfWOOugoz8hyD4Mhds4myDvP_sNGAmIqNiO4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270aea31-5991-4809-8d7f-0a5079e148fe</errorID>
      <errorWord>:</errorWord>
      <group>L1_Format</group>
      <groupName>格式问题</groupName>
      <ability>L2_HalfPunc</ability>
      <abilityName>全半角检查</abilityName>
      <candidateList>
        <item>：</item>
      </candidateList>
      <explain>文本全半角错误。</explain>
      <paraID>3546C710</paraID>
      <start>72</start>
      <end>73</end>
      <status>modified</status>
      <modifiedWord>：</modifiedWord>
      <trackRevisions>false</trackRevisions>
    </reviewItem>
    <reviewItem>
      <errorID>c52ef8f4-bcdd-4bfa-ac73-2e9d9837d98d</errorID>
      <errorWord>。</errorWord>
      <group>L1_AI</group>
      <groupName>深度校对</groupName>
      <ability>L2_AI_Punc</ability>
      <abilityName>标点纠错</abilityName>
      <candidateList>
        <item>，</item>
      </candidateList>
      <explain/>
      <paraID>774F8BD9</paraID>
      <start>183</start>
      <end>184</end>
      <status>unmodified</status>
      <modifiedWord/>
      <trackRevisions>false</trackRevisions>
    </reviewItem>
    <reviewItem>
      <errorID>1c365f9e-2e4f-4728-b03e-9e8ccb2d1aa8</errorID>
      <errorWord>:</errorWord>
      <group>L1_AI</group>
      <groupName>深度校对</groupName>
      <ability>L2_AI_Punc</ability>
      <abilityName>标点纠错</abilityName>
      <candidateList>
        <item>：</item>
      </candidateList>
      <explain/>
      <paraID>774F8BD9</paraID>
      <start>229</start>
      <end>230</end>
      <status>modified</status>
      <modifiedWord>：</modifiedWord>
      <trackRevisions>false</trackRevisions>
    </reviewItem>
    <reviewItem>
      <errorID>65bac94f-01ed-4680-b84d-0d11de11c55e</errorID>
      <errorWord>:</errorWord>
      <group>L1_Format</group>
      <groupName>格式问题</groupName>
      <ability>L2_HalfPunc</ability>
      <abilityName>全半角检查</abilityName>
      <candidateList>
        <item>：</item>
      </candidateList>
      <explain>文本全半角错误。</explain>
      <paraID>7D179C65</paraID>
      <start>4</start>
      <end>5</end>
      <status>unmodified</status>
      <modifiedWord/>
      <trackRevisions>false</trackRevisions>
    </reviewItem>
    <reviewItem>
      <errorID>672efd1c-9537-450f-9443-f30cc2e3ef80</errorID>
      <errorWord>(</errorWord>
      <group>L1_Format</group>
      <groupName>格式问题</groupName>
      <ability>L2_HalfPunc</ability>
      <abilityName>全半角检查</abilityName>
      <candidateList>
        <item>（</item>
      </candidateList>
      <explain>文本全半角错误。</explain>
      <paraID>7D179C65</paraID>
      <start>15</start>
      <end>16</end>
      <status>unmodified</status>
      <modifiedWord/>
      <trackRevisions>false</trackRevisions>
    </reviewItem>
    <reviewItem>
      <errorID>76081183-fa1a-424d-ae61-95efff96aa4f</errorID>
      <errorWord>)</errorWord>
      <group>L1_Format</group>
      <groupName>格式问题</groupName>
      <ability>L2_HalfPunc</ability>
      <abilityName>全半角检查</abilityName>
      <candidateList>
        <item>）</item>
      </candidateList>
      <explain>文本全半角错误。</explain>
      <paraID>7D179C65</paraID>
      <start>27</start>
      <end>28</end>
      <status>unmodified</status>
      <modifiedWord/>
      <trackRevisions>false</trackRevisions>
    </reviewItem>
    <reviewItem>
      <errorID>a832d9e0-158b-42df-aa23-18fae479044b</errorID>
      <errorWord>:</errorWord>
      <group>L1_Format</group>
      <groupName>格式问题</groupName>
      <ability>L2_HalfPunc</ability>
      <abilityName>全半角检查</abilityName>
      <candidateList>
        <item>：</item>
      </candidateList>
      <explain>文本全半角错误。</explain>
      <paraID> DD7BB91</paraID>
      <start>4</start>
      <end>5</end>
      <status>unmodified</status>
      <modifiedWord/>
      <trackRevisions>false</trackRevisions>
    </reviewItem>
    <reviewItem>
      <errorID>45cd8b89-3b1a-41d0-948c-41a0a8f6344f</errorID>
      <errorWord>骨干人员</errorWord>
      <group>L1_AI</group>
      <groupName>深度校对</groupName>
      <ability>L2_AI_Grammar</ability>
      <abilityName>语法纠错</abilityName>
      <candidateList>
        <item>骨干</item>
      </candidateList>
      <explain/>
      <paraID>1475E7AB</paraID>
      <start>19</start>
      <end>23</end>
      <status>unmodified</status>
      <modifiedWord/>
      <trackRevisions>false</trackRevisions>
    </reviewItem>
    <reviewItem>
      <errorID>ffb12993-3159-4a64-986a-fd42c76937b9</errorID>
      <errorWord>第一二</errorWord>
      <group>L1_AI</group>
      <groupName>深度校对</groupName>
      <ability>L2_AI_Grammar</ability>
      <abilityName>语法纠错</abilityName>
      <candidateList>
        <item>第一、二、</item>
      </candidateList>
      <explain/>
      <paraID> A454B30</paraID>
      <start>47</start>
      <end>50</end>
      <status>unmodified</status>
      <modifiedWord/>
      <trackRevisions>false</trackRevisions>
    </reviewItem>
    <reviewItem>
      <errorID>aab9dcc6-39c4-40c1-9995-3671d1fd3bcf</errorID>
      <errorWord>二批</errorWord>
      <group>L1_AI</group>
      <groupName>深度校对</groupName>
      <ability>L2_AI_Punc</ability>
      <abilityName>标点纠错</abilityName>
      <candidateList>
        <item>、二批</item>
      </candidateList>
      <explain/>
      <paraID> A454B30</paraID>
      <start>71</start>
      <end>73</end>
      <status>unmodified</status>
      <modifiedWord/>
      <trackRevisions>false</trackRevisions>
    </reviewItem>
    <reviewItem>
      <errorID>b093f88a-cccb-4d8c-84be-0fc53fdfe5ac</errorID>
      <errorWord>深度</errorWord>
      <group>L1_AI</group>
      <groupName>深度校对</groupName>
      <ability>L2_AI_Grammar</ability>
      <abilityName>语法纠错</abilityName>
      <candidateList>
        <item>进行深度</item>
      </candidateList>
      <explain/>
      <paraID>109E9EA8</paraID>
      <start>151</start>
      <end>153</end>
      <status>unmodified</status>
      <modifiedWord/>
      <trackRevisions>false</trackRevisions>
    </reviewItem>
    <reviewItem>
      <errorID>69ea1732-fe84-4e62-9bc7-9553112aa668</errorID>
      <errorWord>(研修日程)</errorWord>
      <group>L1_AI</group>
      <groupName>深度校对</groupName>
      <ability>L2_AI_Punc</ability>
      <abilityName>标点纠错</abilityName>
      <candidateList>
        <item>（研修日程）</item>
      </candidateList>
      <explain/>
      <paraID>109E9EA8</paraID>
      <start>164</start>
      <end>170</end>
      <status>unmodified</status>
      <modifiedWord/>
      <trackRevisions>false</trackRevisions>
    </reviewItem>
    <reviewItem>
      <errorID>79b72492-8b76-4302-8d81-520c7a86b6fb</errorID>
      <errorWord>智慧</errorWord>
      <group>L1_AI</group>
      <groupName>深度校对</groupName>
      <ability>L2_AI_Punc</ability>
      <abilityName>标点纠错</abilityName>
      <candidateList>
        <item>、智慧</item>
      </candidateList>
      <explain/>
      <paraID>179008AF</paraID>
      <start>55</start>
      <end>57</end>
      <status>unmodified</status>
      <modifiedWord/>
      <trackRevisions>false</trackRevisions>
    </reviewItem>
    <reviewItem>
      <errorID>2843401c-dd1d-460f-b07c-1130e4714a84</errorID>
      <errorWord>详实</errorWord>
      <group>L1_Word</group>
      <groupName>字词问题</groupName>
      <ability>L2_Typo</ability>
      <abilityName>字词错误</abilityName>
      <candidateList>
        <item>翔实</item>
      </candidateList>
      <explain>存在发音相同字词的误用。</explain>
      <paraID>56E828D2</paraID>
      <start>104</start>
      <end>106</end>
      <status>unmodified</status>
      <modifiedWord/>
      <trackRevisions>false</trackRevisions>
    </reviewItem>
    <reviewItem>
      <errorID>8d5f79c8-1ee0-407e-82dc-9b05511eb6d9</errorID>
      <errorWord>,</errorWord>
      <group>L1_Format</group>
      <groupName>格式问题</groupName>
      <ability>L2_HalfPunc</ability>
      <abilityName>全半角检查</abilityName>
      <candidateList>
        <item>，</item>
      </candidateList>
      <explain>文本全半角错误。</explain>
      <paraID>5868AA2A</paraID>
      <start>48</start>
      <end>49</end>
      <status>unmodified</status>
      <modifiedWord/>
      <trackRevisions>false</trackRevisions>
    </reviewItem>
    <reviewItem>
      <errorID>2bc1a108-0d8d-484e-b823-532955a78b7d</errorID>
      <errorWord>(见附件3)</errorWord>
      <group>L1_AI</group>
      <groupName>深度校对</groupName>
      <ability>L2_AI_Punc</ability>
      <abilityName>标点纠错</abilityName>
      <candidateList>
        <item>（见附件3）</item>
      </candidateList>
      <explain/>
      <paraID>6FEF88B7</paraID>
      <start>29</start>
      <end>35</end>
      <status>unmodified</status>
      <modifiedWord/>
      <trackRevisions>false</trackRevisions>
    </reviewItem>
    <reviewItem>
      <errorID>ed37e05b-b3a3-4ef4-a99a-4c4873f97b1f</errorID>
      <errorWord>”</errorWord>
      <group>L1_AI</group>
      <groupName>深度校对</groupName>
      <ability>L2_AI_Punc</ability>
      <abilityName>标点纠错</abilityName>
      <candidateList>
        <item/>
      </candidateList>
      <explain/>
      <paraID>6FEF88B7</paraID>
      <start>102</start>
      <end>103</end>
      <status>unmodified</status>
      <modifiedWord/>
      <trackRevisions>false</trackRevisions>
    </reviewItem>
    <reviewItem>
      <errorID>6823a085-a4a4-4721-baee-f79039e78cf5</errorID>
      <errorWord>(</errorWord>
      <group>L1_Format</group>
      <groupName>格式问题</groupName>
      <ability>L2_HalfPunc</ability>
      <abilityName>全半角检查</abilityName>
      <candidateList>
        <item>（</item>
      </candidateList>
      <explain>文本全半角错误。</explain>
      <paraID>2C2CC5C1</paraID>
      <start>7</start>
      <end>8</end>
      <status>unmodified</status>
      <modifiedWord/>
      <trackRevisions>false</trackRevisions>
    </reviewItem>
    <reviewItem>
      <errorID>7ff217fa-45ea-440b-ab99-ed7169259661</errorID>
      <errorWord>)</errorWord>
      <group>L1_Format</group>
      <groupName>格式问题</groupName>
      <ability>L2_HalfPunc</ability>
      <abilityName>全半角检查</abilityName>
      <candidateList>
        <item>）</item>
      </candidateList>
      <explain>文本全半角错误。</explain>
      <paraID>2C2CC5C1</paraID>
      <start>32</start>
      <end>33</end>
      <status>unmodified</status>
      <modifiedWord/>
      <trackRevisions>false</trackRevisions>
    </reviewItem>
    <reviewItem>
      <errorID>2479c84b-dde6-4f5b-a1a4-ee9766dd2188</errorID>
      <errorWord>肖志华</errorWord>
      <group>L1_Sensitive</group>
      <groupName>敏感问题</groupName>
      <ability>L2_Disgraced</ability>
      <abilityName>落马官员</abilityName>
      <candidateList/>
      <explain>【落马官员】请注意，&lt;肖志华&gt;为已落马官员的姓名。</explain>
      <paraID>4CAB390E</paraID>
      <start>0</start>
      <end>3</end>
      <status>unmodified</status>
      <modifiedWord/>
      <trackRevisions>false</trackRevisions>
    </reviewItem>
    <reviewItem>
      <errorID>cc988414-1206-4796-9c0f-e475cbcf392b</errorID>
      <errorWord>:</errorWord>
      <group>L1_Format</group>
      <groupName>格式问题</groupName>
      <ability>L2_HalfPunc</ability>
      <abilityName>全半角检查</abilityName>
      <candidateList>
        <item>：</item>
      </candidateList>
      <explain>文本全半角错误。</explain>
      <paraID>624C5D39</paraID>
      <start>3</start>
      <end>4</end>
      <status>unmodified</status>
      <modifiedWord/>
      <trackRevisions>false</trackRevisions>
    </reviewItem>
    <reviewItem>
      <errorID>537b8791-b0b3-4a69-ae9c-1c8769171dc0</errorID>
      <errorWord>:</errorWord>
      <group>L1_Format</group>
      <groupName>格式问题</groupName>
      <ability>L2_HalfPunc</ability>
      <abilityName>全半角检查</abilityName>
      <candidateList>
        <item>：</item>
      </candidateList>
      <explain>文本全半角错误。</explain>
      <paraID>26A14872</paraID>
      <start>3</start>
      <end>4</end>
      <status>unmodified</status>
      <modifiedWord/>
      <trackRevisions>false</trackRevisions>
    </reviewItem>
    <reviewItem>
      <errorID>923e0a3e-1d79-41d8-b16a-a9c3c29a470f</errorID>
      <errorWord>:</errorWord>
      <group>L1_Format</group>
      <groupName>格式问题</groupName>
      <ability>L2_HalfPunc</ability>
      <abilityName>全半角检查</abilityName>
      <candidateList>
        <item>：</item>
      </candidateList>
      <explain>文本全半角错误。</explain>
      <paraID>1465171B</paraID>
      <start>3</start>
      <end>4</end>
      <status>unmodified</status>
      <modifiedWord/>
      <trackRevisions>false</trackRevisions>
    </reviewItem>
    <reviewItem>
      <errorID>36ebdad9-9ac2-4b3d-836a-616a4afe12e3</errorID>
      <errorWord>其它</errorWord>
      <group>L1_Word</group>
      <groupName>字词问题</groupName>
      <ability>L2_Alias</ability>
      <abilityName>也作/曾用词</abilityName>
      <candidateList>
        <item>其他</item>
      </candidateList>
      <explain>词汇[其它]为不规范表述或旧称，其规范书面表述为[其他]。</explain>
      <paraID>54B1AC40</paraID>
      <start>2</start>
      <end>4</end>
      <status>unmodified</status>
      <modifiedWord/>
      <trackRevisions>false</trackRevisions>
    </reviewItem>
    <reviewItem>
      <errorID>679fea0f-a348-483b-a284-78fe4d70dfcf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140C75EE</paraID>
      <start>2</start>
      <end>3</end>
      <status>unmodified</status>
      <modifiedWord/>
      <trackRevisions>false</trackRevisions>
    </reviewItem>
    <reviewItem>
      <errorID>fc5aaec5-a164-4365-a25e-1493f17f4678</errorID>
      <errorWord>其它</errorWord>
      <group>L1_Word</group>
      <groupName>字词问题</groupName>
      <ability>L2_Alias</ability>
      <abilityName>也作/曾用词</abilityName>
      <candidateList>
        <item>其他</item>
      </candidateList>
      <explain>词汇[其它]为不规范表述或旧称，其规范书面表述为[其他]。</explain>
      <paraID> 23C7FEA</paraID>
      <start>2</start>
      <end>4</end>
      <status>unmodified</status>
      <modifiedWord/>
      <trackRevisions>false</trackRevisions>
    </reviewItem>
    <reviewItem>
      <errorID>571cf1fb-df2d-42d1-8e97-d298fe2a7eed</errorID>
      <errorWord>(</errorWord>
      <group>L1_Format</group>
      <groupName>格式问题</groupName>
      <ability>L2_HalfPunc</ability>
      <abilityName>全半角检查</abilityName>
      <candidateList>
        <item>（</item>
      </candidateList>
      <explain>文本全半角错误。</explain>
      <paraID>591D960D</paraID>
      <start>2</start>
      <end>3</end>
      <status>unmodified</status>
      <modifiedWord/>
      <trackRevisions>false</trackRevisions>
    </reviewItem>
    <reviewItem>
      <errorID>ecb74805-bed7-4f39-8ec3-2c55cc707a4c</errorID>
      <errorWord>)</errorWord>
      <group>L1_Format</group>
      <groupName>格式问题</groupName>
      <ability>L2_HalfPunc</ability>
      <abilityName>全半角检查</abilityName>
      <candidateList>
        <item>）</item>
      </candidateList>
      <explain>文本全半角错误。</explain>
      <paraID>591D960D</paraID>
      <start>5</start>
      <end>6</end>
      <status>unmodified</status>
      <modifiedWord/>
      <trackRevisions>false</trackRevisions>
    </reviewItem>
    <reviewItem>
      <errorID>ecc2cc1e-465d-40a2-aeba-ecfee2236edd</errorID>
      <errorWord>:</errorWord>
      <group>L1_Format</group>
      <groupName>格式问题</groupName>
      <ability>L2_HalfPunc</ability>
      <abilityName>全半角检查</abilityName>
      <candidateList>
        <item>：</item>
      </candidateList>
      <explain>文本全半角错误。</explain>
      <paraID>444311A1</paraID>
      <start>9</start>
      <end>10</end>
      <status>unmodified</status>
      <modifiedWord/>
      <trackRevisions>false</trackRevisions>
    </reviewItem>
    <reviewItem>
      <errorID>41e15fcf-d1c6-4522-b98e-74f6c2132754</errorID>
      <errorWord>:</errorWord>
      <group>L1_Format</group>
      <groupName>格式问题</groupName>
      <ability>L2_HalfPunc</ability>
      <abilityName>全半角检查</abilityName>
      <candidateList>
        <item>：</item>
      </candidateList>
      <explain>文本全半角错误。</explain>
      <paraID>5C082A7A</paraID>
      <start>6</start>
      <end>7</end>
      <status>unmodified</status>
      <modifiedWord/>
      <trackRevisions>false</trackRevisions>
    </reviewItem>
    <reviewItem>
      <errorID>099c7b59-875b-4bd6-b828-c65db7f729c7</errorID>
      <errorWord>出</errorWord>
      <group>L1_Word</group>
      <groupName>字词问题</groupName>
      <ability>L2_Typo</ability>
      <abilityName>字词错误</abilityName>
      <candidateList>
        <item>出有</item>
      </candidateList>
      <explain/>
      <paraID>3B637909</paraID>
      <start>24</start>
      <end>25</end>
      <status>unmodified</status>
      <modifiedWord/>
      <trackRevisions>false</trackRevisions>
    </reviewItem>
    <reviewItem>
      <errorID>47c1692f-5834-4879-bea0-f33291322c87</errorID>
      <errorWord>*</errorWord>
      <group>L1_Punc</group>
      <groupName>标点问题</groupName>
      <ability>L2_Punc</ability>
      <abilityName>标点符号检查</abilityName>
      <candidateList/>
      <explain/>
      <paraID> 2D8199C</paraID>
      <start>0</start>
      <end>1</end>
      <status>unmodified</status>
      <modifiedWord/>
      <trackRevisions>false</trackRevisions>
    </reviewItem>
    <reviewItem>
      <errorID>978427bb-25a8-4eb2-b918-2701d16d67e8</errorID>
      <errorWord>其它</errorWord>
      <group>L1_Word</group>
      <groupName>字词问题</groupName>
      <ability>L2_Alias</ability>
      <abilityName>也作/曾用词</abilityName>
      <candidateList>
        <item>其他</item>
      </candidateList>
      <explain>词汇[其它]为不规范表述或旧称，其规范书面表述为[其他]。</explain>
      <paraID>40DC2F74</paraID>
      <start>2</start>
      <end>4</end>
      <status>modified</status>
      <modifiedWord>其他</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77516-4810-4094-A9D7-1E6E798BE2DD}">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0480ABD-EA37-43B4-A3AC-354AF6D3E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10</Pages>
  <Words>2788</Words>
  <Characters>3039</Characters>
  <Application>Microsoft Office Word</Application>
  <DocSecurity>0</DocSecurity>
  <Lines>253</Lines>
  <Paragraphs>264</Paragraphs>
  <ScaleCrop>false</ScaleCrop>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grt</dc:creator>
  <cp:lastModifiedBy>caeabgs@126.com</cp:lastModifiedBy>
  <cp:revision>18</cp:revision>
  <cp:lastPrinted>2026-09-09T05:44:00Z</cp:lastPrinted>
  <dcterms:created xsi:type="dcterms:W3CDTF">2025-02-24T08:03:00Z</dcterms:created>
  <dcterms:modified xsi:type="dcterms:W3CDTF">2026-09-09T05:48:00Z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eyJoZGlkIjoiNjg4MGUwMTVkOWUyMjVjMGRlYzUzMDYxMGM4MGVhMzAiLCJ1c2VySWQiOiIxNDE2MzUxMzcxIn0=</vt:lpwstr>
  </property>
  <property fmtid="{D5CDD505-2E9C-101B-9397-08002B2CF9AE}" pid="4" name="ICV">
    <vt:lpwstr>5BA9EF8CCE8C4060AE3A307BDF8786B6_13</vt:lpwstr>
  </property>
</Properties>
</file>