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2AE8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  <w:t>附件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  <w:t>1</w:t>
      </w:r>
    </w:p>
    <w:p w14:paraId="3EAD3D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auto"/>
          <w:sz w:val="32"/>
          <w:szCs w:val="32"/>
          <w:highlight w:val="none"/>
          <w:lang w:val="en-US"/>
        </w:rPr>
      </w:pPr>
      <w:r>
        <w:rPr>
          <w:rFonts w:hint="eastAsia" w:ascii="Times New Roman" w:hAnsi="Times New Roman" w:eastAsia="方正小标宋简体" w:cs="Times New Roman"/>
          <w:color w:val="auto"/>
          <w:sz w:val="32"/>
          <w:szCs w:val="32"/>
          <w:highlight w:val="none"/>
          <w:lang w:val="en-US" w:eastAsia="zh-CN"/>
        </w:rPr>
        <w:t>智慧思政培训服务计划清单</w:t>
      </w:r>
    </w:p>
    <w:tbl>
      <w:tblPr>
        <w:tblStyle w:val="5"/>
        <w:tblpPr w:leftFromText="180" w:rightFromText="180" w:vertAnchor="text" w:horzAnchor="page" w:tblpXSpec="center" w:tblpY="126"/>
        <w:tblOverlap w:val="never"/>
        <w:tblW w:w="95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2076"/>
        <w:gridCol w:w="2481"/>
        <w:gridCol w:w="4324"/>
      </w:tblGrid>
      <w:tr w14:paraId="71BB0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707" w:type="dxa"/>
            <w:noWrap w:val="0"/>
            <w:vAlign w:val="center"/>
          </w:tcPr>
          <w:p w14:paraId="54657B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黑体" w:hAnsi="黑体" w:eastAsia="黑体" w:cs="黑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2076" w:type="dxa"/>
            <w:noWrap w:val="0"/>
            <w:vAlign w:val="center"/>
          </w:tcPr>
          <w:p w14:paraId="3F4B7B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2481" w:type="dxa"/>
            <w:noWrap w:val="0"/>
            <w:vAlign w:val="center"/>
          </w:tcPr>
          <w:p w14:paraId="5FE151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黑体" w:hAnsi="黑体" w:eastAsia="黑体" w:cs="黑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培训对象</w:t>
            </w:r>
          </w:p>
        </w:tc>
        <w:tc>
          <w:tcPr>
            <w:tcW w:w="4324" w:type="dxa"/>
            <w:noWrap w:val="0"/>
            <w:vAlign w:val="center"/>
          </w:tcPr>
          <w:p w14:paraId="5A6718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黑体" w:hAnsi="黑体" w:eastAsia="黑体" w:cs="黑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培训主题</w:t>
            </w:r>
          </w:p>
        </w:tc>
      </w:tr>
      <w:tr w14:paraId="5BB09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tblHeader/>
          <w:jc w:val="center"/>
        </w:trPr>
        <w:tc>
          <w:tcPr>
            <w:tcW w:w="9588" w:type="dxa"/>
            <w:gridSpan w:val="4"/>
            <w:shd w:val="clear" w:color="auto" w:fill="FDEADA"/>
            <w:noWrap w:val="0"/>
            <w:vAlign w:val="center"/>
          </w:tcPr>
          <w:p w14:paraId="35340C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思政课教师培训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（思政课程）</w:t>
            </w:r>
          </w:p>
        </w:tc>
      </w:tr>
      <w:tr w14:paraId="36BDB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8" w:hRule="atLeast"/>
          <w:tblHeader/>
          <w:jc w:val="center"/>
        </w:trPr>
        <w:tc>
          <w:tcPr>
            <w:tcW w:w="707" w:type="dxa"/>
            <w:noWrap w:val="0"/>
            <w:vAlign w:val="center"/>
          </w:tcPr>
          <w:p w14:paraId="5C116C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2076" w:type="dxa"/>
            <w:noWrap w:val="0"/>
            <w:vAlign w:val="center"/>
          </w:tcPr>
          <w:p w14:paraId="6ECC9A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黑体" w:hAnsi="黑体" w:eastAsia="黑体" w:cs="黑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大中小学思政课教师队伍育人能力提升系列专题培训</w:t>
            </w:r>
          </w:p>
        </w:tc>
        <w:tc>
          <w:tcPr>
            <w:tcW w:w="2481" w:type="dxa"/>
            <w:noWrap w:val="0"/>
            <w:vAlign w:val="center"/>
          </w:tcPr>
          <w:p w14:paraId="47EF62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高校（含高职学校）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思想政治理论课教师</w:t>
            </w:r>
          </w:p>
        </w:tc>
        <w:tc>
          <w:tcPr>
            <w:tcW w:w="4324" w:type="dxa"/>
            <w:noWrap w:val="0"/>
            <w:vAlign w:val="center"/>
          </w:tcPr>
          <w:p w14:paraId="6A0E726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分类开展系列专题</w:t>
            </w:r>
          </w:p>
          <w:p w14:paraId="66C80F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专题1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：大中小学思政课一体化改革创新专题</w:t>
            </w:r>
          </w:p>
          <w:p w14:paraId="0B5139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专题2：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提升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高校思政课教师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shd w:val="clear" w:color="auto" w:fill="auto"/>
                <w:vertAlign w:val="baseline"/>
                <w:lang w:val="en-US" w:eastAsia="zh-CN"/>
              </w:rPr>
              <w:t>队伍育人能力专题</w:t>
            </w:r>
          </w:p>
          <w:p w14:paraId="392161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结合需求，围绕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思政课程建设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主题开展工作坊研修</w:t>
            </w:r>
          </w:p>
        </w:tc>
      </w:tr>
      <w:tr w14:paraId="50546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9588" w:type="dxa"/>
            <w:gridSpan w:val="4"/>
            <w:shd w:val="clear" w:color="auto" w:fill="FDEADA"/>
            <w:noWrap w:val="0"/>
            <w:vAlign w:val="center"/>
          </w:tcPr>
          <w:p w14:paraId="70B7DCD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教师思想政治培训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（课程思政）</w:t>
            </w:r>
          </w:p>
        </w:tc>
      </w:tr>
      <w:tr w14:paraId="22CA4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707" w:type="dxa"/>
            <w:noWrap w:val="0"/>
            <w:vAlign w:val="center"/>
          </w:tcPr>
          <w:p w14:paraId="774F38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2076" w:type="dxa"/>
            <w:noWrap w:val="0"/>
            <w:vAlign w:val="center"/>
          </w:tcPr>
          <w:p w14:paraId="34F91E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高校教师课程思政专题培训</w:t>
            </w:r>
          </w:p>
        </w:tc>
        <w:tc>
          <w:tcPr>
            <w:tcW w:w="2481" w:type="dxa"/>
            <w:noWrap w:val="0"/>
            <w:vAlign w:val="center"/>
          </w:tcPr>
          <w:p w14:paraId="17C2F1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高校（含高职学校）专业课教师</w:t>
            </w:r>
          </w:p>
        </w:tc>
        <w:tc>
          <w:tcPr>
            <w:tcW w:w="4324" w:type="dxa"/>
            <w:noWrap w:val="0"/>
            <w:vAlign w:val="center"/>
          </w:tcPr>
          <w:p w14:paraId="1E426D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Chars="0"/>
              <w:jc w:val="both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设置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“政策解读、教学创新、案例实践、课程建设”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等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培训模块</w:t>
            </w:r>
          </w:p>
          <w:p w14:paraId="13FA16E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结合需求，围绕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课程思政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主题开展工作坊研修</w:t>
            </w:r>
          </w:p>
        </w:tc>
      </w:tr>
      <w:tr w14:paraId="4CB08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588" w:type="dxa"/>
            <w:gridSpan w:val="4"/>
            <w:shd w:val="clear" w:color="auto" w:fill="FDEADA"/>
            <w:noWrap w:val="0"/>
            <w:vAlign w:val="center"/>
          </w:tcPr>
          <w:p w14:paraId="12DA8C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辅导员培训（日常思政）</w:t>
            </w:r>
          </w:p>
        </w:tc>
      </w:tr>
      <w:tr w14:paraId="4837B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07" w:type="dxa"/>
            <w:noWrap w:val="0"/>
            <w:vAlign w:val="center"/>
          </w:tcPr>
          <w:p w14:paraId="38F1396A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2076" w:type="dxa"/>
            <w:noWrap w:val="0"/>
            <w:vAlign w:val="center"/>
          </w:tcPr>
          <w:p w14:paraId="0C76E9FC"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高校辅导员素质能力提升专题培训</w:t>
            </w:r>
          </w:p>
        </w:tc>
        <w:tc>
          <w:tcPr>
            <w:tcW w:w="2481" w:type="dxa"/>
            <w:noWrap w:val="0"/>
            <w:vAlign w:val="center"/>
          </w:tcPr>
          <w:p w14:paraId="413943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高校（含高职学校）专兼职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辅导员、班主任</w:t>
            </w:r>
          </w:p>
          <w:p w14:paraId="179B2C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324" w:type="dxa"/>
            <w:noWrap w:val="0"/>
            <w:vAlign w:val="center"/>
          </w:tcPr>
          <w:p w14:paraId="5B4263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采用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核心必修+岗位专题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的模式，引进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智能化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元素，丰富学员学习体验：</w:t>
            </w:r>
          </w:p>
          <w:p w14:paraId="102E43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1.核心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必修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：</w:t>
            </w:r>
          </w:p>
          <w:p w14:paraId="070492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政治模块、教育模块、管理模块、自身建设模块</w:t>
            </w:r>
          </w:p>
          <w:p w14:paraId="54B63A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岗位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专题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：</w:t>
            </w:r>
          </w:p>
          <w:p w14:paraId="6FC11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新入职辅导员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专题</w:t>
            </w:r>
          </w:p>
          <w:p w14:paraId="2BFFE5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全员辅导员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专题</w:t>
            </w:r>
          </w:p>
          <w:p w14:paraId="12C80A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骨干辅导员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专题</w:t>
            </w:r>
          </w:p>
          <w:p w14:paraId="67E98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结合需求，围绕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辅导员工作室建设、辅导员素质能力提升训练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等主题开展工作坊研修</w:t>
            </w:r>
          </w:p>
        </w:tc>
      </w:tr>
    </w:tbl>
    <w:p w14:paraId="27220DF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671FFB"/>
    <w:rsid w:val="0F3C5E2B"/>
    <w:rsid w:val="1FA8259E"/>
    <w:rsid w:val="25295DB7"/>
    <w:rsid w:val="2CF5455B"/>
    <w:rsid w:val="3A134CF7"/>
    <w:rsid w:val="47C4245A"/>
    <w:rsid w:val="48671FFB"/>
    <w:rsid w:val="4CCA607B"/>
    <w:rsid w:val="4D6D0A66"/>
    <w:rsid w:val="51C06122"/>
    <w:rsid w:val="6538682F"/>
    <w:rsid w:val="70656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2026-09-28T08:31:00Z</dcterms:created>
  <dc:creator>sunny</dc:creator>
  <cp:lastModifiedBy>sunny</cp:lastModifiedBy>
  <dcterms:modified xsi:type="dcterms:W3CDTF">2026-09-28T08:32:42Z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4EFC054AB1B34926B3B04F76F70AF528_11</vt:lpwstr>
  </property>
  <property fmtid="{D5CDD505-2E9C-101B-9397-08002B2CF9AE}" pid="4" name="KSOTemplateDocerSaveRecord">
    <vt:lpwstr>eyJoZGlkIjoiYjczMmIyMTIyODY2MTk4OGRkOTI1YzI5MTE1Y2Q5ZDkiLCJ1c2VySWQiOiI1OTUwNzc0NTQifQ==</vt:lpwstr>
  </property>
</Properties>
</file>